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color w:val="ff0000"/>
          <w:sz w:val="22"/>
          <w:szCs w:val="22"/>
          <w:u w:color="ff0000"/>
        </w:rPr>
      </w:pPr>
    </w:p>
    <w:p>
      <w:pPr>
        <w:pStyle w:val="Normal.0"/>
        <w:rPr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b w:val="1"/>
          <w:bCs w:val="1"/>
          <w:caps w:val="1"/>
          <w:sz w:val="22"/>
          <w:szCs w:val="22"/>
        </w:rPr>
      </w:pPr>
    </w:p>
    <w:tbl>
      <w:tblPr>
        <w:tblW w:w="846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60"/>
      </w:tblGrid>
      <w:tr>
        <w:tblPrEx>
          <w:shd w:val="clear" w:color="auto" w:fill="ced7e7"/>
        </w:tblPrEx>
        <w:trPr>
          <w:trHeight w:val="2945" w:hRule="atLeast"/>
        </w:trPr>
        <w:tc>
          <w:tcPr>
            <w:tcW w:type="dxa" w:w="84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Style w:val="Page Number"/>
                <w:rFonts w:ascii="Myriad Pro" w:cs="Myriad Pro" w:hAnsi="Myriad Pro" w:eastAsia="Myriad Pro"/>
                <w:caps w:val="1"/>
                <w:sz w:val="22"/>
                <w:szCs w:val="22"/>
              </w:rPr>
            </w:pPr>
            <w:r>
              <w:rPr>
                <w:rStyle w:val="Page Number"/>
                <w:rFonts w:ascii="Myriad Pro" w:cs="Myriad Pro" w:hAnsi="Myriad Pro" w:eastAsia="Myriad Pro"/>
                <w:caps w:val="1"/>
                <w:sz w:val="22"/>
                <w:szCs w:val="22"/>
                <w:rtl w:val="0"/>
              </w:rPr>
              <w:t>ЗАТВЕРДЖЕНО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Директором ПРООН в Україні</w:t>
            </w:r>
          </w:p>
          <w:p>
            <w:pPr>
              <w:pStyle w:val="Normal.0"/>
              <w:jc w:val="right"/>
              <w:rPr>
                <w:rStyle w:val="Page Number"/>
                <w:rFonts w:ascii="Myriad Pro" w:cs="Myriad Pro" w:hAnsi="Myriad Pro" w:eastAsia="Myriad Pro"/>
                <w:sz w:val="22"/>
                <w:szCs w:val="22"/>
              </w:rPr>
            </w:pPr>
          </w:p>
          <w:p>
            <w:pPr>
              <w:pStyle w:val="Normal.0"/>
              <w:rPr>
                <w:rStyle w:val="Page Number"/>
                <w:rFonts w:ascii="Myriad Pro" w:cs="Myriad Pro" w:hAnsi="Myriad Pro" w:eastAsia="Myriad Pro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 xml:space="preserve">____________________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Стефан Лілєр</w:t>
            </w:r>
          </w:p>
          <w:p>
            <w:pPr>
              <w:pStyle w:val="Normal.0"/>
              <w:jc w:val="right"/>
              <w:rPr>
                <w:rStyle w:val="Page Number"/>
                <w:rFonts w:ascii="Myriad Pro" w:cs="Myriad Pro" w:hAnsi="Myriad Pro" w:eastAsia="Myriad Pro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Page Number"/>
                <w:rFonts w:ascii="Myriad Pro" w:cs="Myriad Pro" w:hAnsi="Myriad Pro" w:eastAsia="Myriad Pro"/>
                <w:caps w:val="0"/>
                <w:smallCaps w:val="0"/>
                <w:sz w:val="22"/>
                <w:szCs w:val="22"/>
                <w:rtl w:val="0"/>
              </w:rPr>
              <w:t>«</w:t>
            </w:r>
            <w:r>
              <w:rPr>
                <w:rStyle w:val="Page Number"/>
                <w:rFonts w:ascii="Myriad Pro" w:cs="Myriad Pro" w:hAnsi="Myriad Pro" w:eastAsia="Myriad Pro"/>
                <w:caps w:val="0"/>
                <w:smallCaps w:val="0"/>
                <w:sz w:val="22"/>
                <w:szCs w:val="22"/>
                <w:rtl w:val="0"/>
              </w:rPr>
              <w:t>_22__</w:t>
            </w:r>
            <w:r>
              <w:rPr>
                <w:rStyle w:val="Page Number"/>
                <w:rFonts w:ascii="Myriad Pro" w:cs="Myriad Pro" w:hAnsi="Myriad Pro" w:eastAsia="Myriad Pro"/>
                <w:caps w:val="0"/>
                <w:smallCaps w:val="0"/>
                <w:sz w:val="22"/>
                <w:szCs w:val="22"/>
                <w:rtl w:val="0"/>
              </w:rPr>
              <w:t xml:space="preserve">» </w:t>
            </w:r>
            <w:r>
              <w:rPr>
                <w:rStyle w:val="Page Number"/>
                <w:rFonts w:ascii="Myriad Pro" w:cs="Myriad Pro" w:hAnsi="Myriad Pro" w:eastAsia="Myriad Pro"/>
                <w:caps w:val="0"/>
                <w:smallCaps w:val="0"/>
                <w:sz w:val="22"/>
                <w:szCs w:val="22"/>
                <w:rtl w:val="0"/>
                <w:lang w:val="ru-RU"/>
              </w:rPr>
              <w:t>січня</w:t>
            </w:r>
            <w:r>
              <w:rPr>
                <w:rStyle w:val="Page Number"/>
                <w:rFonts w:ascii="Myriad Pro" w:cs="Myriad Pro" w:hAnsi="Myriad Pro" w:eastAsia="Myriad Pro"/>
                <w:caps w:val="0"/>
                <w:smallCaps w:val="0"/>
                <w:sz w:val="22"/>
                <w:szCs w:val="22"/>
                <w:rtl w:val="0"/>
              </w:rPr>
              <w:t xml:space="preserve"> 2016</w:t>
            </w:r>
            <w:r>
              <w:rPr>
                <w:rStyle w:val="Page Number"/>
                <w:rFonts w:ascii="Myriad Pro" w:cs="Myriad Pro" w:hAnsi="Myriad Pro" w:eastAsia="Myriad Pro"/>
                <w:caps w:val="0"/>
                <w:smallCaps w:val="0"/>
                <w:sz w:val="22"/>
                <w:szCs w:val="22"/>
                <w:rtl w:val="0"/>
              </w:rPr>
              <w:t>р</w:t>
            </w:r>
            <w:r>
              <w:rPr>
                <w:rStyle w:val="Page Number"/>
                <w:rFonts w:ascii="Myriad Pro" w:cs="Myriad Pro" w:hAnsi="Myriad Pro" w:eastAsia="Myriad Pro"/>
                <w:caps w:val="0"/>
                <w:smallCaps w:val="0"/>
                <w:sz w:val="22"/>
                <w:szCs w:val="22"/>
                <w:rtl w:val="0"/>
              </w:rPr>
              <w:t>.</w:t>
            </w:r>
          </w:p>
        </w:tc>
      </w:tr>
    </w:tbl>
    <w:p>
      <w:pPr>
        <w:pStyle w:val="Normal.0"/>
        <w:widowControl w:val="0"/>
        <w:ind w:left="828" w:hanging="828"/>
        <w:jc w:val="both"/>
        <w:rPr>
          <w:rStyle w:val="Page Number"/>
          <w:rFonts w:ascii="Myriad Pro" w:cs="Myriad Pro" w:hAnsi="Myriad Pro" w:eastAsia="Myriad Pro"/>
          <w:b w:val="1"/>
          <w:bCs w:val="1"/>
          <w:caps w:val="1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Myriad Pro" w:cs="Myriad Pro" w:hAnsi="Myriad Pro" w:eastAsia="Myriad Pro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b w:val="1"/>
          <w:bCs w:val="1"/>
          <w:caps w:val="1"/>
          <w:sz w:val="28"/>
          <w:szCs w:val="28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caps w:val="1"/>
          <w:color w:val="000000"/>
          <w:sz w:val="28"/>
          <w:szCs w:val="28"/>
          <w:u w:color="000000"/>
          <w:rtl w:val="0"/>
        </w:rPr>
        <w:t>ЗАПРОШЕННЯ ДО УЧАСТІ у грантовому КОНКУРСІ</w:t>
      </w:r>
    </w:p>
    <w:p>
      <w:pPr>
        <w:pStyle w:val="Normal.0"/>
        <w:jc w:val="center"/>
        <w:rPr>
          <w:rFonts w:ascii="Myriad Pro" w:cs="Myriad Pro" w:hAnsi="Myriad Pro" w:eastAsia="Myriad Pro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8"/>
          <w:szCs w:val="28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8"/>
          <w:szCs w:val="28"/>
          <w:rtl w:val="0"/>
        </w:rPr>
        <w:t>Участь організацій громадянського суспільства у впровадженні нового законодавства</w:t>
      </w:r>
      <w:r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8"/>
          <w:szCs w:val="28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8"/>
          <w:szCs w:val="28"/>
          <w:rtl w:val="0"/>
        </w:rPr>
        <w:t xml:space="preserve">спрямованого на запобігання корупції </w:t>
      </w: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b w:val="1"/>
          <w:bCs w:val="1"/>
          <w:color w:val="1f497d"/>
          <w:sz w:val="32"/>
          <w:szCs w:val="32"/>
          <w:u w:color="1f497d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color w:val="1f497d"/>
          <w:sz w:val="32"/>
          <w:szCs w:val="32"/>
          <w:u w:color="1f497d"/>
        </w:rPr>
        <w:tab/>
      </w: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b w:val="1"/>
          <w:bCs w:val="1"/>
          <w:color w:val="1f497d"/>
          <w:sz w:val="32"/>
          <w:szCs w:val="32"/>
          <w:u w:color="1f497d"/>
        </w:rPr>
      </w:pPr>
    </w:p>
    <w:p>
      <w:pPr>
        <w:pStyle w:val="Normal.0"/>
        <w:jc w:val="both"/>
        <w:rPr>
          <w:rFonts w:ascii="Myriad Pro" w:cs="Myriad Pro" w:hAnsi="Myriad Pro" w:eastAsia="Myriad Pro"/>
          <w:sz w:val="24"/>
          <w:szCs w:val="24"/>
        </w:rPr>
      </w:pPr>
    </w:p>
    <w:p>
      <w:pPr>
        <w:pStyle w:val="Normal.0"/>
        <w:jc w:val="both"/>
        <w:rPr>
          <w:rFonts w:ascii="Myriad Pro" w:cs="Myriad Pro" w:hAnsi="Myriad Pro" w:eastAsia="Myriad Pro"/>
          <w:sz w:val="24"/>
          <w:szCs w:val="24"/>
        </w:rPr>
      </w:pPr>
    </w:p>
    <w:p>
      <w:pPr>
        <w:pStyle w:val="Normal.0"/>
        <w:jc w:val="both"/>
        <w:rPr>
          <w:rFonts w:ascii="Myriad Pro" w:cs="Myriad Pro" w:hAnsi="Myriad Pro" w:eastAsia="Myriad Pro"/>
          <w:sz w:val="24"/>
          <w:szCs w:val="24"/>
        </w:rPr>
      </w:pP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b w:val="1"/>
          <w:bCs w:val="1"/>
          <w:color w:val="ff0000"/>
          <w:sz w:val="24"/>
          <w:szCs w:val="24"/>
          <w:u w:color="ff0000"/>
        </w:rPr>
      </w:pPr>
      <w:r>
        <w:rPr>
          <w:rStyle w:val="Page Number"/>
          <w:rFonts w:ascii="Myriad Pro" w:cs="Myriad Pro" w:hAnsi="Myriad Pro" w:eastAsia="Myriad Pro"/>
          <w:color w:val="ff0000"/>
          <w:sz w:val="24"/>
          <w:szCs w:val="24"/>
          <w:u w:color="ff0000"/>
          <w:rtl w:val="0"/>
        </w:rPr>
        <w:t>Кінцевий термін прийому проектних пропозицій</w:t>
      </w:r>
      <w:r>
        <w:rPr>
          <w:rStyle w:val="Page Number"/>
          <w:rFonts w:ascii="Myriad Pro" w:cs="Myriad Pro" w:hAnsi="Myriad Pro" w:eastAsia="Myriad Pro"/>
          <w:i w:val="1"/>
          <w:iCs w:val="1"/>
          <w:color w:val="ff0000"/>
          <w:sz w:val="24"/>
          <w:szCs w:val="24"/>
          <w:u w:color="ff0000"/>
          <w:rtl w:val="0"/>
        </w:rPr>
        <w:t xml:space="preserve"> –  </w:t>
      </w:r>
      <w:r>
        <w:rPr>
          <w:rStyle w:val="Page Number"/>
          <w:rFonts w:ascii="Myriad Pro" w:cs="Myriad Pro" w:hAnsi="Myriad Pro" w:eastAsia="Myriad Pro"/>
          <w:b w:val="1"/>
          <w:bCs w:val="1"/>
          <w:color w:val="ff0000"/>
          <w:sz w:val="24"/>
          <w:szCs w:val="24"/>
          <w:u w:color="ff0000"/>
          <w:rtl w:val="0"/>
        </w:rPr>
        <w:t xml:space="preserve">необмежений </w:t>
      </w: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color w:val="ff0000"/>
          <w:sz w:val="24"/>
          <w:szCs w:val="24"/>
          <w:u w:color="ff0000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color w:val="ff0000"/>
          <w:sz w:val="24"/>
          <w:szCs w:val="24"/>
          <w:u w:color="ff0000"/>
          <w:rtl w:val="0"/>
        </w:rPr>
        <w:t>(</w:t>
      </w:r>
      <w:r>
        <w:rPr>
          <w:rStyle w:val="Page Number"/>
          <w:rFonts w:ascii="Myriad Pro" w:cs="Myriad Pro" w:hAnsi="Myriad Pro" w:eastAsia="Myriad Pro"/>
          <w:b w:val="1"/>
          <w:bCs w:val="1"/>
          <w:color w:val="ff0000"/>
          <w:sz w:val="24"/>
          <w:szCs w:val="24"/>
          <w:u w:color="ff0000"/>
          <w:rtl w:val="0"/>
        </w:rPr>
        <w:t>до офіційного закриття конкурсу</w:t>
      </w:r>
      <w:r>
        <w:rPr>
          <w:rStyle w:val="Page Number"/>
          <w:rFonts w:ascii="Myriad Pro" w:cs="Myriad Pro" w:hAnsi="Myriad Pro" w:eastAsia="Myriad Pro"/>
          <w:b w:val="1"/>
          <w:bCs w:val="1"/>
          <w:color w:val="ff0000"/>
          <w:sz w:val="24"/>
          <w:szCs w:val="24"/>
          <w:u w:color="ff0000"/>
          <w:rtl w:val="0"/>
        </w:rPr>
        <w:t>)</w:t>
      </w:r>
    </w:p>
    <w:p>
      <w:pPr>
        <w:pStyle w:val="Normal.0"/>
      </w:pPr>
      <w:r>
        <w:rPr>
          <w:rStyle w:val="Page Number"/>
          <w:rFonts w:ascii="Myriad Pro" w:cs="Myriad Pro" w:hAnsi="Myriad Pro" w:eastAsia="Myriad Pro"/>
          <w:sz w:val="32"/>
          <w:szCs w:val="32"/>
        </w:rPr>
        <w:br w:type="page"/>
      </w:r>
    </w:p>
    <w:p>
      <w:pPr>
        <w:pStyle w:val="Normal.0"/>
        <w:numPr>
          <w:ilvl w:val="0"/>
          <w:numId w:val="2"/>
        </w:numPr>
        <w:rPr>
          <w:rStyle w:val="Page Number"/>
          <w:rFonts w:ascii="Myriad Pro" w:cs="Myriad Pro" w:hAnsi="Myriad Pro" w:eastAsia="Myriad Pro"/>
          <w:b w:val="1"/>
          <w:bCs w:val="1"/>
          <w:cap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caps w:val="1"/>
          <w:sz w:val="22"/>
          <w:szCs w:val="22"/>
          <w:rtl w:val="0"/>
        </w:rPr>
        <w:t>Вступ</w:t>
      </w:r>
    </w:p>
    <w:p>
      <w:pPr>
        <w:pStyle w:val="Normal.0"/>
        <w:ind w:firstLine="36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Запрошення до участі у грантовому конкурсі має на меті надати кваліфікованим українським організаціям громадянського суспільства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ГО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)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інформацію щодо проекту ПРООН «Прозорість і доброчесність публічного сектору» і проінструктувати заявників щодо запрошення до участі у грантовому конкурсі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Запрошення містить опис критеріїв відповідності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порядок подання проектних пропозицій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процес відбору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а також вимоги щодо оцінювання і моніторингу впровадження відібраних проектів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</w:p>
    <w:p>
      <w:pPr>
        <w:pStyle w:val="Normal.0"/>
        <w:rPr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Heading 2"/>
        <w:spacing w:before="0" w:after="0"/>
        <w:rPr>
          <w:rStyle w:val="Page Number"/>
          <w:rFonts w:ascii="Myriad Pro" w:cs="Myriad Pro" w:hAnsi="Myriad Pro" w:eastAsia="Myriad Pro"/>
          <w:i w:val="0"/>
          <w:iCs w:val="0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i w:val="0"/>
          <w:iCs w:val="0"/>
          <w:sz w:val="22"/>
          <w:szCs w:val="22"/>
          <w:rtl w:val="0"/>
        </w:rPr>
        <w:t xml:space="preserve">1.1. </w:t>
      </w:r>
      <w:r>
        <w:rPr>
          <w:rStyle w:val="Page Number"/>
          <w:rFonts w:ascii="Myriad Pro" w:cs="Myriad Pro" w:hAnsi="Myriad Pro" w:eastAsia="Myriad Pro"/>
          <w:i w:val="0"/>
          <w:iCs w:val="0"/>
          <w:sz w:val="22"/>
          <w:szCs w:val="22"/>
          <w:rtl w:val="0"/>
        </w:rPr>
        <w:t>Проект ПРООН «Прозорість і доброчесність публічного сектору»</w:t>
      </w:r>
    </w:p>
    <w:p>
      <w:pPr>
        <w:pStyle w:val="Normal.0"/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Проект «Прозорість та доброчесність публічного сектору»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(2015-2018)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впроваджується ПРООН в Україні за фінансової підтримки Міністерства закордонних справ Данії з вересня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2015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року до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31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грудня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2018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року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Метою цього проекту є забезпечення відповідності інституційних та регуляторних механізмів для запобігання корупції в Україні міжнародним стандартам прозорості та підзвітності державного сектору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Myriad Pro" w:cs="Myriad Pro" w:hAnsi="Myriad Pro" w:eastAsia="Myriad Pro"/>
          <w:i w:val="1"/>
          <w:iCs w:val="1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 xml:space="preserve">Проект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буде впроваджено в межах трьох основних компонентів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: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tabs>
          <w:tab w:val="left" w:pos="4680"/>
        </w:tabs>
        <w:spacing w:after="12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1. 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Підтримка розробки регуляторних механізмів з питань конфлікту інтересів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декларування майна  та оцінки корупційних ризиків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.</w:t>
      </w:r>
    </w:p>
    <w:p>
      <w:pPr>
        <w:pStyle w:val="Normal.0"/>
        <w:jc w:val="both"/>
        <w:outlineLvl w:val="1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Одним із першочергових завдань першого компоненту проекту також є сприяння запуску Національного агентства з питань запобігання корупції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далі – НАЗК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)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та початку роботи електронної системи декларування у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2016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році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Процес запуску НАЗК вимагає залучення всіх ключових акторів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серед яких не лише органи державної влади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а й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 це показує український досвід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-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організації громадянського суспільства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 успішно взаємодіють з органами державної влади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використовуючи моніторингові та адвокаційні механізми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 метою забезпечення максимальної прозорості при формуванні нових державних інституцій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 </w:t>
      </w:r>
    </w:p>
    <w:p>
      <w:pPr>
        <w:pStyle w:val="Normal.0"/>
        <w:jc w:val="both"/>
        <w:outlineLvl w:val="1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tabs>
          <w:tab w:val="left" w:pos="4680"/>
        </w:tabs>
        <w:spacing w:after="12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2. 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Внесок у розвиток професійних навиків осіб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уповноважених на виконання функцій держави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та прирівняних до них осіб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впроваджувати інструменти регулювання конфлікту інтересів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декларування майна та оцінки корупційних ризиків у щоденній роботі на національному та регіональному рівнях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.</w:t>
      </w:r>
    </w:p>
    <w:p>
      <w:pPr>
        <w:pStyle w:val="Normal.0"/>
        <w:tabs>
          <w:tab w:val="left" w:pos="4680"/>
        </w:tabs>
        <w:spacing w:after="12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Компонентом передбачається надання підтримки у навчанні державних службовців на двох різних рівнях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По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-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перше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передбачається діяльність на національному рівні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яка полягатиме у навчанні службовців НАЗК основним навичкам та знанням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необхідним для перевірки декларацій державних службовців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моніторингу впровадження положень щодо конфлікту інтересів та проведення антикорупційної експертизи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По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-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друге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передбачається підтримка та проведення ширших тренінгових програм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спрямованих на ширшу аудиторію вдосконалення знань про антикорупційне законодавство та поширення відповідних методичних матеріалів серед посадових осіб на регіональному рівні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tabs>
          <w:tab w:val="left" w:pos="4680"/>
        </w:tabs>
        <w:spacing w:after="12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3. 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Сприяння налагодженню місцевого контролю за реалізацією антикорупційної реформи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</w:t>
      </w:r>
    </w:p>
    <w:p>
      <w:pPr>
        <w:pStyle w:val="Normal.0"/>
        <w:tabs>
          <w:tab w:val="left" w:pos="4680"/>
        </w:tabs>
        <w:spacing w:after="12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Компонент передбачає підтримку зусиль громадських організацій на центральному та регіональному рівнях щодо моніторингу успішного впровадження норм нового антикорупційного законодавства на усіх рівнях державного управління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outlineLvl w:val="1"/>
        <w:rPr>
          <w:rStyle w:val="Page Number"/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outlineLvl w:val="1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1.2.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Цілі запрошення до участі у грантовому конкурсі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  <w:lang w:val="ru-RU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Антикорупційна реформа в Україні розпочалась у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2014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році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коли було прийнято пакет антикорупційного законодавства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до якого увійшов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зокрема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і закон України «Про запобігання корупції»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Саме цим законом було передбачено створення Національного агентства з питань запобігання корупції – центрального органу виконавчої влади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уповноваженого на забезпечення ведення Єдиного державного реєстру декларацій осіб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уповноважених на виконання функцій держави або місцевого самоврядування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перевірку декларацій та моніторинг стилю життя цих осіб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запобігання та врегулювання конфлікту інтересів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інші повноваження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спрямовані на запобігання корупції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У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2015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році закон набрав чинності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уряд України розпочав створення НАЗК і відбір керівництва органу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Залучення організації громадянського суспільства під час всіх етапів запуску і діяльності НАЗК відіграє вирішальну роль для забезпечення успішного функціонування інституції і реалізації його основних повноважень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: 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моніторинг декларацій про майно і конфлікт інтересів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оцінку корупційних ризиків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і загальний розвиток антикорупційної політики в країні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Враховуючи вищевикладене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дана грантова програма містить в собі </w:t>
      </w:r>
      <w:r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2"/>
          <w:szCs w:val="22"/>
          <w:rtl w:val="0"/>
        </w:rPr>
        <w:t>два лоти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кожен з яких зосередиться на підтримці проектів організацій громадянського суспільства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що поширюватимуть свою діяльність на різні рівні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 рамках цього Запрошення до участі в грантовому конкурсі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ПРООН збирається надавати фінансову підтримку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гранти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)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проектним пропозиціям  ГО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 були обрані на конкурентній основі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і мають на меті зміцнення громадської залученості у процес впровадження і моніторингу антикорупційної реформи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приділяючи особливу увагу створенню НАЗК і його ефективному функціонуванню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Основні цілі цього грантового конкурсу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: 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Більш активна громадська участь і ефективна адвокація створення і успішного функціонування НАЗК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Підвищення прозорості і підзвітності НАЗК і підвищення професійних навиків його персоналу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(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на національному і регіональному рівнях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)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через співпрацю з антикорупційною громадськістю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Посилення моніторингових спроможностей громадських організацій для проведення громадського моніторингу впровадження антикорупційної реформи на регіональному рівні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 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Грантовий конкурс буде впроваджуватися в рамках </w:t>
      </w:r>
      <w:r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2"/>
          <w:szCs w:val="22"/>
          <w:rtl w:val="0"/>
        </w:rPr>
        <w:t>двох лотів</w:t>
      </w:r>
      <w:r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2"/>
          <w:szCs w:val="22"/>
          <w:rtl w:val="0"/>
        </w:rPr>
        <w:t>,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 xml:space="preserve">перший лот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зосереджується на підтримці </w:t>
      </w:r>
      <w:r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2"/>
          <w:szCs w:val="22"/>
          <w:rtl w:val="0"/>
        </w:rPr>
        <w:t>проектів</w:t>
      </w:r>
      <w:r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2"/>
          <w:szCs w:val="22"/>
          <w:rtl w:val="0"/>
        </w:rPr>
        <w:t>що діють на центральному рівні</w:t>
      </w:r>
      <w:r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 xml:space="preserve">другий – </w:t>
      </w:r>
      <w:r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2"/>
          <w:szCs w:val="22"/>
          <w:rtl w:val="0"/>
        </w:rPr>
        <w:t>підтримка проектів на регіональному рівні</w:t>
      </w:r>
      <w:r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2"/>
          <w:szCs w:val="22"/>
          <w:rtl w:val="0"/>
        </w:rPr>
        <w:t xml:space="preserve">. 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Заявки на конкурс приймаються з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25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січня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2016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р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Кінцевий термін подачі заявок буде оголошений Проектом додатково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адже передбачається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що конкурс проводиться до моменту набору достатньої кількості і якості проектів для підтримки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Тривалість проектів   складатиме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12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місяців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і не перевищуватиме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50.000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доларів США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Heading 1"/>
        <w:tabs>
          <w:tab w:val="left" w:pos="3656"/>
        </w:tabs>
        <w:spacing w:before="0" w:after="0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2.1.</w:t>
      </w:r>
      <w:r>
        <w:rPr>
          <w:rStyle w:val="Page Number"/>
          <w:rFonts w:ascii="Myriad Pro" w:cs="Myriad Pro" w:hAnsi="Myriad Pro" w:eastAsia="Myriad Pro"/>
          <w:b w:val="0"/>
          <w:bCs w:val="0"/>
          <w:sz w:val="22"/>
          <w:szCs w:val="22"/>
          <w:rtl w:val="0"/>
        </w:rPr>
        <w:t xml:space="preserve"> </w:t>
      </w:r>
      <w:r>
        <w:rPr>
          <w:rStyle w:val="Page Number"/>
          <w:rFonts w:ascii="Myriad Pro" w:cs="Myriad Pro" w:hAnsi="Myriad Pro" w:eastAsia="Myriad Pro"/>
          <w:caps w:val="1"/>
          <w:sz w:val="22"/>
          <w:szCs w:val="22"/>
          <w:rtl w:val="0"/>
        </w:rPr>
        <w:t>Критерії відповідності</w:t>
      </w:r>
      <w:r>
        <w:rPr>
          <w:rStyle w:val="Page Number"/>
          <w:rFonts w:ascii="Myriad Pro" w:cs="Myriad Pro" w:hAnsi="Myriad Pro" w:eastAsia="Myriad Pro"/>
          <w:sz w:val="22"/>
          <w:szCs w:val="22"/>
        </w:rPr>
        <w:tab/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До участі в цьому конкурсі грантовому конкурсі в рамках одного чи обох лотів запрошуються організації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 відповідають наступним критеріям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: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мають статус неприбуткової або благодійної організації та офіційно зареєстровані в Україні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мають досвід активної роботи в сфері запобігання корупції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мають підтверджений досвід впровадження відповідних проектів і звітування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Організації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що не відповідають критеріям відповідності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розглядатися не будуть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outlineLvl w:val="1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2.2.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Дозволені витрати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Прийнятними вважаються витрати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: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необхідні для провадження проектної діяльності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фактично виникли протягом терміну виконання проекту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відповідають принципам фінансової доцільності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включаючи принципи «найвища якість за найнижчу ціну» і ефективності витрат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коректно задокументовані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обґрунтовані та зрозумілі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а також підкріплені оригіналами документації фінансово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-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бухгалтерської звітності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tabs>
          <w:tab w:val="left" w:pos="709"/>
        </w:tabs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Кошти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надані через грант ПРООН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можуть бути використані </w:t>
      </w:r>
      <w:r>
        <w:rPr>
          <w:rStyle w:val="Page Number"/>
          <w:rFonts w:ascii="Myriad Pro" w:cs="Myriad Pro" w:hAnsi="Myriad Pro" w:eastAsia="Myriad Pro"/>
          <w:b w:val="1"/>
          <w:bCs w:val="1"/>
          <w:i w:val="1"/>
          <w:iCs w:val="1"/>
          <w:sz w:val="22"/>
          <w:szCs w:val="22"/>
          <w:rtl w:val="0"/>
        </w:rPr>
        <w:t>виключно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для оплати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: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праці персоналу організації та залучених експертів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комунікаційних та інформаційних послуг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закупівлі консультативних послуг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за умови їх необхідності для досягнення проектних цілей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оренди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харчування та інших послуг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пов’язаних з проектними заходами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друкарських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типографських та копіювальних послуг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комунальних послуг і зв’язку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витратних матеріалів та канцелярських товарів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транспортних витрат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за умови відповідності відрядження внутрішнім правилам ПРООН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);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надання малих грантів іншим організаціям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що має бути чітко визначено в угоді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яку буде підписано з організацією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-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переможцем 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 w:hint="default"/>
          <w:i w:val="1"/>
          <w:iCs w:val="1"/>
          <w:sz w:val="22"/>
          <w:szCs w:val="22"/>
          <w:rtl w:val="0"/>
        </w:rPr>
        <w:t>якщо такі витрати є доречними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)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Не більше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10%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від загальної суми бюджету може бути використано для придбання обладнання за умов чіткого обґрунтування його необхідності для досягнення цілей проекту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Вважаються неприйнятними витрати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пов’язані з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: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підготовкою проектної пропозиції для участі у конкурсі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науковими дослідженнями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сплатою боргів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відшкодуванням витрат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пов’язаних з коливанням валютного курсу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ind w:left="720" w:firstLine="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outlineLvl w:val="1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2.3.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Вимоги до проектних пропозицій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Для того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щоб бути прийнятими до розгляду проектні пропозиції повинні містити повний пакет документів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визначений у розділі «Порядок подання проектних пропозицій» цього Запрошення та бути поданими згідно із формою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яку визначено цим Запрошенням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ПРООН перевірить проектні пропозиції на відповідність вимогам конкурсу та передасть проектні пропозиції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що відповідають вимогам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для подальшого розгляду Оцінковом комітетом 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надалі – ОК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).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</w:t>
      </w:r>
    </w:p>
    <w:p>
      <w:pPr>
        <w:pStyle w:val="Normal.0"/>
        <w:outlineLvl w:val="0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.0"/>
        <w:outlineLvl w:val="0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3. </w:t>
      </w:r>
      <w:r>
        <w:rPr>
          <w:rStyle w:val="Page Number"/>
          <w:rFonts w:ascii="Myriad Pro" w:cs="Myriad Pro" w:hAnsi="Myriad Pro" w:eastAsia="Myriad Pro"/>
          <w:b w:val="1"/>
          <w:bCs w:val="1"/>
          <w:caps w:val="1"/>
          <w:sz w:val="22"/>
          <w:szCs w:val="22"/>
          <w:rtl w:val="0"/>
        </w:rPr>
        <w:t>Порядок подання проектних пропозицій</w:t>
      </w:r>
    </w:p>
    <w:p>
      <w:pPr>
        <w:pStyle w:val="Normal.0"/>
        <w:tabs>
          <w:tab w:val="left" w:pos="1440"/>
        </w:tabs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tabs>
          <w:tab w:val="left" w:pos="1440"/>
        </w:tabs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Це запрошення буде розміщено на веб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-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сайтах наступних організацій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: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ПРООН в Україні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: </w:t>
      </w:r>
      <w:r>
        <w:rPr>
          <w:rStyle w:val="Hyperlink.0"/>
          <w:rFonts w:ascii="Myriad Pro" w:cs="Myriad Pro" w:hAnsi="Myriad Pro" w:eastAsia="Myriad Pro"/>
          <w:sz w:val="22"/>
          <w:szCs w:val="22"/>
        </w:rPr>
        <w:fldChar w:fldCharType="begin" w:fldLock="0"/>
      </w:r>
      <w:r>
        <w:rPr>
          <w:rStyle w:val="Hyperlink.0"/>
          <w:rFonts w:ascii="Myriad Pro" w:cs="Myriad Pro" w:hAnsi="Myriad Pro" w:eastAsia="Myriad Pro"/>
          <w:sz w:val="22"/>
          <w:szCs w:val="22"/>
        </w:rPr>
        <w:instrText xml:space="preserve"> HYPERLINK "http://www.undp.org.ua"</w:instrText>
      </w:r>
      <w:r>
        <w:rPr>
          <w:rStyle w:val="Hyperlink.0"/>
          <w:rFonts w:ascii="Myriad Pro" w:cs="Myriad Pro" w:hAnsi="Myriad Pro" w:eastAsia="Myriad Pro"/>
          <w:sz w:val="22"/>
          <w:szCs w:val="22"/>
        </w:rPr>
        <w:fldChar w:fldCharType="separate" w:fldLock="0"/>
      </w:r>
      <w:r>
        <w:rPr>
          <w:rStyle w:val="Hyperlink.0"/>
          <w:rFonts w:ascii="Myriad Pro" w:cs="Myriad Pro" w:hAnsi="Myriad Pro" w:eastAsia="Myriad Pro"/>
          <w:sz w:val="22"/>
          <w:szCs w:val="22"/>
          <w:rtl w:val="0"/>
        </w:rPr>
        <w:t>www.undp.org.ua</w:t>
      </w:r>
      <w:r>
        <w:rPr>
          <w:rFonts w:ascii="Myriad Pro" w:cs="Myriad Pro" w:hAnsi="Myriad Pro" w:eastAsia="Myriad Pro"/>
          <w:sz w:val="22"/>
          <w:szCs w:val="22"/>
        </w:rPr>
        <w:fldChar w:fldCharType="end" w:fldLock="0"/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;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Ресурсний центр ГУРТ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: </w:t>
      </w:r>
      <w:r>
        <w:rPr>
          <w:rStyle w:val="Hyperlink.0"/>
          <w:rFonts w:ascii="Myriad Pro" w:cs="Myriad Pro" w:hAnsi="Myriad Pro" w:eastAsia="Myriad Pro"/>
          <w:sz w:val="22"/>
          <w:szCs w:val="22"/>
        </w:rPr>
        <w:fldChar w:fldCharType="begin" w:fldLock="0"/>
      </w:r>
      <w:r>
        <w:rPr>
          <w:rStyle w:val="Hyperlink.0"/>
          <w:rFonts w:ascii="Myriad Pro" w:cs="Myriad Pro" w:hAnsi="Myriad Pro" w:eastAsia="Myriad Pro"/>
          <w:sz w:val="22"/>
          <w:szCs w:val="22"/>
        </w:rPr>
        <w:instrText xml:space="preserve"> HYPERLINK "http://www.gurt.org.ua"</w:instrText>
      </w:r>
      <w:r>
        <w:rPr>
          <w:rStyle w:val="Hyperlink.0"/>
          <w:rFonts w:ascii="Myriad Pro" w:cs="Myriad Pro" w:hAnsi="Myriad Pro" w:eastAsia="Myriad Pro"/>
          <w:sz w:val="22"/>
          <w:szCs w:val="22"/>
        </w:rPr>
        <w:fldChar w:fldCharType="separate" w:fldLock="0"/>
      </w:r>
      <w:r>
        <w:rPr>
          <w:rStyle w:val="Hyperlink.0"/>
          <w:rFonts w:ascii="Myriad Pro" w:cs="Myriad Pro" w:hAnsi="Myriad Pro" w:eastAsia="Myriad Pro"/>
          <w:sz w:val="22"/>
          <w:szCs w:val="22"/>
          <w:rtl w:val="0"/>
        </w:rPr>
        <w:t>www.gurt.org.ua</w:t>
      </w:r>
      <w:r>
        <w:rPr>
          <w:rFonts w:ascii="Myriad Pro" w:cs="Myriad Pro" w:hAnsi="Myriad Pro" w:eastAsia="Myriad Pro"/>
          <w:sz w:val="22"/>
          <w:szCs w:val="22"/>
        </w:rPr>
        <w:fldChar w:fldCharType="end" w:fldLock="0"/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;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Портал «Громадський Простір»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: </w:t>
      </w:r>
      <w:r>
        <w:rPr>
          <w:rStyle w:val="Hyperlink.0"/>
          <w:rFonts w:ascii="Myriad Pro" w:cs="Myriad Pro" w:hAnsi="Myriad Pro" w:eastAsia="Myriad Pro"/>
          <w:sz w:val="22"/>
          <w:szCs w:val="22"/>
        </w:rPr>
        <w:fldChar w:fldCharType="begin" w:fldLock="0"/>
      </w:r>
      <w:r>
        <w:rPr>
          <w:rStyle w:val="Hyperlink.0"/>
          <w:rFonts w:ascii="Myriad Pro" w:cs="Myriad Pro" w:hAnsi="Myriad Pro" w:eastAsia="Myriad Pro"/>
          <w:sz w:val="22"/>
          <w:szCs w:val="22"/>
        </w:rPr>
        <w:instrText xml:space="preserve"> HYPERLINK "http://www.civicua.org"</w:instrText>
      </w:r>
      <w:r>
        <w:rPr>
          <w:rStyle w:val="Hyperlink.0"/>
          <w:rFonts w:ascii="Myriad Pro" w:cs="Myriad Pro" w:hAnsi="Myriad Pro" w:eastAsia="Myriad Pro"/>
          <w:sz w:val="22"/>
          <w:szCs w:val="22"/>
        </w:rPr>
        <w:fldChar w:fldCharType="separate" w:fldLock="0"/>
      </w:r>
      <w:r>
        <w:rPr>
          <w:rStyle w:val="Hyperlink.0"/>
          <w:rFonts w:ascii="Myriad Pro" w:cs="Myriad Pro" w:hAnsi="Myriad Pro" w:eastAsia="Myriad Pro"/>
          <w:sz w:val="22"/>
          <w:szCs w:val="22"/>
          <w:rtl w:val="0"/>
        </w:rPr>
        <w:t>www.civicua.org</w:t>
      </w:r>
      <w:r>
        <w:rPr>
          <w:rFonts w:ascii="Myriad Pro" w:cs="Myriad Pro" w:hAnsi="Myriad Pro" w:eastAsia="Myriad Pro"/>
          <w:sz w:val="22"/>
          <w:szCs w:val="22"/>
        </w:rPr>
        <w:fldChar w:fldCharType="end" w:fldLock="0"/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;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та інших </w:t>
      </w:r>
      <w:r>
        <w:rPr>
          <w:rStyle w:val="Page Number"/>
          <w:rFonts w:ascii="Myriad Pro" w:cs="Myriad Pro" w:hAnsi="Myriad Pro" w:eastAsia="Myriad Pro" w:hint="default"/>
          <w:i w:val="1"/>
          <w:iCs w:val="1"/>
          <w:sz w:val="22"/>
          <w:szCs w:val="22"/>
          <w:u w:val="single"/>
          <w:rtl w:val="0"/>
        </w:rPr>
        <w:t>соціальних мережах та інформаційних порталах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u w:val="single"/>
          <w:rtl w:val="0"/>
        </w:rPr>
        <w:t>.</w:t>
      </w:r>
    </w:p>
    <w:p>
      <w:pPr>
        <w:pStyle w:val="Normal.0"/>
        <w:tabs>
          <w:tab w:val="left" w:pos="1440"/>
        </w:tabs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tabs>
          <w:tab w:val="left" w:pos="1440"/>
        </w:tabs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Заявки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проектні пропозиції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)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слід подавати українською мовою згідно вимог цього Запрошення та Форми проектної пропозиції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rtl w:val="0"/>
        </w:rPr>
        <w:t>Додаток  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).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Запрошення до участі у конкурсі та Форму можна завантажити з вказаних Інтернет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-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сторінок або надіслати запит на адресу електронної пошти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: </w:t>
      </w:r>
      <w:r>
        <w:rPr>
          <w:rStyle w:val="Page Number"/>
          <w:rFonts w:ascii="Myriad Pro" w:cs="Myriad Pro" w:hAnsi="Myriad Pro" w:eastAsia="Myriad Pro"/>
          <w:b w:val="1"/>
          <w:bCs w:val="1"/>
          <w:color w:val="0070c0"/>
          <w:sz w:val="22"/>
          <w:szCs w:val="22"/>
          <w:u w:color="0070c0"/>
          <w:rtl w:val="0"/>
        </w:rPr>
        <w:t>eti</w:t>
      </w:r>
      <w:r>
        <w:rPr>
          <w:rStyle w:val="Page Number"/>
          <w:rFonts w:ascii="Myriad Pro" w:cs="Myriad Pro" w:hAnsi="Myriad Pro" w:eastAsia="Myriad Pro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.</w:t>
      </w:r>
      <w:r>
        <w:rPr>
          <w:rStyle w:val="Page Number"/>
          <w:rFonts w:ascii="Myriad Pro" w:cs="Myriad Pro" w:hAnsi="Myriad Pro" w:eastAsia="Myriad Pro"/>
          <w:b w:val="1"/>
          <w:bCs w:val="1"/>
          <w:color w:val="0070c0"/>
          <w:sz w:val="22"/>
          <w:szCs w:val="22"/>
          <w:u w:color="0070c0"/>
          <w:rtl w:val="0"/>
          <w:lang w:val="en-US"/>
        </w:rPr>
        <w:t>ua</w:t>
      </w:r>
      <w:r>
        <w:rPr>
          <w:rStyle w:val="Page Number"/>
          <w:rFonts w:ascii="Myriad Pro" w:cs="Myriad Pro" w:hAnsi="Myriad Pro" w:eastAsia="Myriad Pro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@</w:t>
      </w:r>
      <w:r>
        <w:rPr>
          <w:rStyle w:val="Page Number"/>
          <w:rFonts w:ascii="Myriad Pro" w:cs="Myriad Pro" w:hAnsi="Myriad Pro" w:eastAsia="Myriad Pro"/>
          <w:b w:val="1"/>
          <w:bCs w:val="1"/>
          <w:color w:val="0070c0"/>
          <w:sz w:val="22"/>
          <w:szCs w:val="22"/>
          <w:u w:color="0070c0"/>
          <w:rtl w:val="0"/>
          <w:lang w:val="en-US"/>
        </w:rPr>
        <w:t>undp</w:t>
      </w:r>
      <w:r>
        <w:rPr>
          <w:rStyle w:val="Page Number"/>
          <w:rFonts w:ascii="Myriad Pro" w:cs="Myriad Pro" w:hAnsi="Myriad Pro" w:eastAsia="Myriad Pro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.</w:t>
      </w:r>
      <w:r>
        <w:rPr>
          <w:rStyle w:val="Page Number"/>
          <w:rFonts w:ascii="Myriad Pro" w:cs="Myriad Pro" w:hAnsi="Myriad Pro" w:eastAsia="Myriad Pro"/>
          <w:b w:val="1"/>
          <w:bCs w:val="1"/>
          <w:color w:val="0070c0"/>
          <w:sz w:val="22"/>
          <w:szCs w:val="22"/>
          <w:u w:color="0070c0"/>
          <w:rtl w:val="0"/>
          <w:lang w:val="en-US"/>
        </w:rPr>
        <w:t>org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  </w:t>
      </w:r>
    </w:p>
    <w:p>
      <w:pPr>
        <w:pStyle w:val="Normal.0"/>
        <w:tabs>
          <w:tab w:val="left" w:pos="1440"/>
        </w:tabs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Пакет документів повинен складатись з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: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1.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Заповненої проектної пропозиції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заповненої на комп’ютері в форматі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doc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або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docx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).</w:t>
      </w: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2.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Сканованої копії статуту організації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формат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pdf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);</w:t>
      </w: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3.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Сканованої копії свідоцтва про реєстрацію організації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формат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pdf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);</w:t>
      </w: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4.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Сканованої копії банківських реквізитів організації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формат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pdf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);</w:t>
      </w: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5.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Резюме запропонованих експертів для впровадження проекту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 xml:space="preserve">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форматі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doc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або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docx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або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pdf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).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Пакет документів повинен бути заархівований одним файлом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(*.zip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або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*.rar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без захисту паролем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)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і не повинен перевищувати об’єм в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5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мегабайт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Пакет потрібно направляти на адресу </w:t>
      </w:r>
      <w:r>
        <w:rPr>
          <w:rStyle w:val="Page Number"/>
          <w:rFonts w:ascii="Myriad Pro" w:cs="Myriad Pro" w:hAnsi="Myriad Pro" w:eastAsia="Myriad Pro"/>
          <w:b w:val="1"/>
          <w:bCs w:val="1"/>
          <w:color w:val="0070c0"/>
          <w:sz w:val="22"/>
          <w:szCs w:val="22"/>
          <w:u w:color="0070c0"/>
          <w:rtl w:val="0"/>
        </w:rPr>
        <w:t>eti</w:t>
      </w:r>
      <w:r>
        <w:rPr>
          <w:rStyle w:val="Page Number"/>
          <w:rFonts w:ascii="Myriad Pro" w:cs="Myriad Pro" w:hAnsi="Myriad Pro" w:eastAsia="Myriad Pro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.</w:t>
      </w:r>
      <w:r>
        <w:rPr>
          <w:rStyle w:val="Page Number"/>
          <w:rFonts w:ascii="Myriad Pro" w:cs="Myriad Pro" w:hAnsi="Myriad Pro" w:eastAsia="Myriad Pro"/>
          <w:b w:val="1"/>
          <w:bCs w:val="1"/>
          <w:color w:val="0070c0"/>
          <w:sz w:val="22"/>
          <w:szCs w:val="22"/>
          <w:u w:color="0070c0"/>
          <w:rtl w:val="0"/>
          <w:lang w:val="en-US"/>
        </w:rPr>
        <w:t>ua</w:t>
      </w:r>
      <w:r>
        <w:rPr>
          <w:rStyle w:val="Page Number"/>
          <w:rFonts w:ascii="Myriad Pro" w:cs="Myriad Pro" w:hAnsi="Myriad Pro" w:eastAsia="Myriad Pro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@</w:t>
      </w:r>
      <w:r>
        <w:rPr>
          <w:rStyle w:val="Page Number"/>
          <w:rFonts w:ascii="Myriad Pro" w:cs="Myriad Pro" w:hAnsi="Myriad Pro" w:eastAsia="Myriad Pro"/>
          <w:b w:val="1"/>
          <w:bCs w:val="1"/>
          <w:color w:val="0070c0"/>
          <w:sz w:val="22"/>
          <w:szCs w:val="22"/>
          <w:u w:color="0070c0"/>
          <w:rtl w:val="0"/>
          <w:lang w:val="en-US"/>
        </w:rPr>
        <w:t>undp</w:t>
      </w:r>
      <w:r>
        <w:rPr>
          <w:rStyle w:val="Page Number"/>
          <w:rFonts w:ascii="Myriad Pro" w:cs="Myriad Pro" w:hAnsi="Myriad Pro" w:eastAsia="Myriad Pro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.</w:t>
      </w:r>
      <w:r>
        <w:rPr>
          <w:rStyle w:val="Page Number"/>
          <w:rFonts w:ascii="Myriad Pro" w:cs="Myriad Pro" w:hAnsi="Myriad Pro" w:eastAsia="Myriad Pro"/>
          <w:b w:val="1"/>
          <w:bCs w:val="1"/>
          <w:color w:val="0070c0"/>
          <w:sz w:val="22"/>
          <w:szCs w:val="22"/>
          <w:u w:color="0070c0"/>
          <w:rtl w:val="0"/>
          <w:lang w:val="en-US"/>
        </w:rPr>
        <w:t>org</w:t>
      </w:r>
      <w:r>
        <w:rPr>
          <w:rStyle w:val="Ссылка"/>
          <w:rFonts w:ascii="Myriad Pro" w:cs="Myriad Pro" w:hAnsi="Myriad Pro" w:eastAsia="Myriad Pro"/>
          <w:color w:val="0070c0"/>
          <w:sz w:val="22"/>
          <w:szCs w:val="22"/>
          <w:u w:color="0070c0"/>
          <w:rtl w:val="0"/>
        </w:rPr>
        <w:t>.</w:t>
      </w:r>
      <w:r>
        <w:rPr>
          <w:rStyle w:val="Ссылка"/>
          <w:rFonts w:ascii="Myriad Pro" w:cs="Myriad Pro" w:hAnsi="Myriad Pro" w:eastAsia="Myriad Pro"/>
          <w:sz w:val="22"/>
          <w:szCs w:val="22"/>
          <w:rtl w:val="0"/>
        </w:rPr>
        <w:t xml:space="preserve"> </w:t>
      </w:r>
      <w:r>
        <w:rPr>
          <w:rStyle w:val="Ссылка"/>
          <w:rFonts w:ascii="Myriad Pro" w:cs="Myriad Pro" w:hAnsi="Myriad Pro" w:eastAsia="Myriad Pro"/>
          <w:color w:val="000000"/>
          <w:sz w:val="22"/>
          <w:szCs w:val="22"/>
          <w:u w:val="none" w:color="000000"/>
          <w:rtl w:val="0"/>
        </w:rPr>
        <w:t>Тема листа</w:t>
      </w:r>
      <w:r>
        <w:rPr>
          <w:rStyle w:val="Ссылка"/>
          <w:rFonts w:ascii="Myriad Pro" w:cs="Myriad Pro" w:hAnsi="Myriad Pro" w:eastAsia="Myriad Pro"/>
          <w:color w:val="000000"/>
          <w:sz w:val="22"/>
          <w:szCs w:val="22"/>
          <w:u w:val="none" w:color="000000"/>
          <w:rtl w:val="0"/>
        </w:rPr>
        <w:t xml:space="preserve">: </w:t>
      </w:r>
      <w:r>
        <w:rPr>
          <w:rStyle w:val="Ссылка"/>
          <w:rFonts w:ascii="Myriad Pro" w:cs="Myriad Pro" w:hAnsi="Myriad Pro" w:eastAsia="Myriad Pro"/>
          <w:color w:val="000000"/>
          <w:sz w:val="22"/>
          <w:szCs w:val="22"/>
          <w:u w:val="none" w:color="000000"/>
          <w:rtl w:val="0"/>
        </w:rPr>
        <w:t>«Участь ОГС у впровадженні нового законодавства</w:t>
      </w:r>
      <w:r>
        <w:rPr>
          <w:rStyle w:val="Ссылка"/>
          <w:rFonts w:ascii="Myriad Pro" w:cs="Myriad Pro" w:hAnsi="Myriad Pro" w:eastAsia="Myriad Pro"/>
          <w:color w:val="000000"/>
          <w:sz w:val="22"/>
          <w:szCs w:val="22"/>
          <w:u w:val="none" w:color="000000"/>
          <w:rtl w:val="0"/>
        </w:rPr>
        <w:t xml:space="preserve">, </w:t>
      </w:r>
      <w:r>
        <w:rPr>
          <w:rStyle w:val="Ссылка"/>
          <w:rFonts w:ascii="Myriad Pro" w:cs="Myriad Pro" w:hAnsi="Myriad Pro" w:eastAsia="Myriad Pro"/>
          <w:color w:val="000000"/>
          <w:sz w:val="22"/>
          <w:szCs w:val="22"/>
          <w:u w:val="none" w:color="000000"/>
          <w:rtl w:val="0"/>
        </w:rPr>
        <w:t>спрямованого на запобігання корупції»</w:t>
      </w:r>
      <w:r>
        <w:rPr>
          <w:rStyle w:val="Ссылка"/>
          <w:rFonts w:ascii="Myriad Pro" w:cs="Myriad Pro" w:hAnsi="Myriad Pro" w:eastAsia="Myriad Pro"/>
          <w:color w:val="000000"/>
          <w:sz w:val="22"/>
          <w:szCs w:val="22"/>
          <w:u w:val="none" w:color="000000"/>
          <w:rtl w:val="0"/>
        </w:rPr>
        <w:t>.</w:t>
      </w:r>
    </w:p>
    <w:p>
      <w:pPr>
        <w:pStyle w:val="Normal.0"/>
        <w:suppressAutoHyphens w:val="1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suppressAutoHyphens w:val="1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ВАЖЛИВО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: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Заявки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надіслані іншими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>способами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кур’єром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персональна доставка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лист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факс тощо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) </w:t>
      </w:r>
      <w:r>
        <w:rPr>
          <w:rStyle w:val="Page Number"/>
          <w:rFonts w:ascii="Myriad Pro" w:cs="Myriad Pro" w:hAnsi="Myriad Pro" w:eastAsia="Myriad Pro"/>
          <w:sz w:val="22"/>
          <w:szCs w:val="22"/>
          <w:u w:val="single"/>
          <w:rtl w:val="0"/>
        </w:rPr>
        <w:t>розглядатися не будуть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outlineLvl w:val="0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4. 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ОЦІНЮВАННЯ ПРОЕКТНИХ ПРОПОЗИЦІЙ</w:t>
      </w:r>
    </w:p>
    <w:p>
      <w:pPr>
        <w:pStyle w:val="Normal.0"/>
        <w:rPr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4.1.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Оцінковий Комітет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Проект «Прозорість та доброчесність публічного сектору» відповідатиме за всі заходи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 стосуються проведення цього конкурсу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за участі і під контролем принаймні одного співробітника Представництва ПРООН в Україні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Для забезпечення повної прозорості та справедливості процесу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Проект «Прозорість та доброчесність публічного сектору» формує Оцінковий комітет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ОК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),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який відбиратиме грантові проекти для фінансування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Оціночний комітет –  це уповноважений орган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який відповідає за розгляд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відбір та рекомендацію кількох поданих грантових заявок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ОК матиме наступні завдання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: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Розгляд і оцінка грантових проектних пропозицій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rStyle w:val="Page Number"/>
          <w:b w:val="1"/>
          <w:bCs w:val="1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 w:hint="default"/>
          <w:b w:val="0"/>
          <w:bCs w:val="0"/>
          <w:sz w:val="22"/>
          <w:szCs w:val="22"/>
          <w:rtl w:val="0"/>
        </w:rPr>
        <w:t>Рекомендація до фінансування або відхилення проектних пропозицій</w:t>
      </w:r>
      <w:r>
        <w:rPr>
          <w:rStyle w:val="Page Number"/>
          <w:rFonts w:ascii="Myriad Pro" w:cs="Myriad Pro" w:hAnsi="Myriad Pro" w:eastAsia="Myriad Pro"/>
          <w:b w:val="0"/>
          <w:bCs w:val="0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???????"/>
        <w:widowControl w:val="1"/>
        <w:spacing w:before="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Оціночний комітет буде сформований ПРООН з незалежних провідних експертів у цій сфері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Підставою для зустрічі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/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зустрічей ОК буде подання грантових проектних заявок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Засідання ОК будуть організовані і забезпечені проектом «Прозорість та доброчесність публічного сектору»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4.2.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Процес відбору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numPr>
          <w:ilvl w:val="0"/>
          <w:numId w:val="19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Проект «Прозорість та доброчесність публічного сектору» оцінюватиме проектні пропозиції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що надходять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за критеріями відповідності і рекомендує їх для подальшого розгляду ОК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19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ОК оцінює проекти за критеріями оцінки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наведеними нижче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),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рекомендуючи фіналістів до можливого фінансування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19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ПРООН оцінює організаційну спроможність організацій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-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фіналістів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у тому числі їх спроможність досягти результатів проекту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та фінансову систему ОГС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що гарантуватиме належне використання коштів згідно процедур ПРООН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Методи оцінки організаційного потенціалу ГО базуються на «інструменті оцінки потенціалу для неурядових організацій»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яким користується ПРООН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Така оцінка може також включати такі компоненти як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: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візити до потенційних грантерів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телефонні інтерв’ю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перевірка відомостей про потенційних грантерів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аналіз інформації про потенційних грантерів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що доступна з інших джерел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19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Базуючись на результатах оцінки спроможності фіналістів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співробітники проекту «Прозорість та доброчесність публічного сектору» подають список організацій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 рекомендовані для фінансування за результатами оцінки спроможностей Програмному менеджеру ПРООН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; </w:t>
      </w:r>
    </w:p>
    <w:p>
      <w:pPr>
        <w:pStyle w:val="Normal.0"/>
        <w:numPr>
          <w:ilvl w:val="0"/>
          <w:numId w:val="19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ПРООН укладає грантові угоди з громадськими організаціями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outlineLvl w:val="1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4.3.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Критерії оцінки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Проектні пропозиції будуть оцінюватись ОК за наступними критеріями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: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якість та відповідність проектної пропозиції широким темам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що висвітлені у пункті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1.2.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цього запрошення до конкурсу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продемонстрована спроможність запропонованої команди впоратись з заходами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що описані в проектній пропозиції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продемонструвати подальший розвиток задумів проекту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якість запропонованих мереж й інструментів для розповсюдження результатів проекту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кількість років досвіду в сфері запобігання корупції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кількість років досвіду в сфері планування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організації і впровадження широких адвокаційних і інформаційно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-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просвітницьких кампаній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outlineLvl w:val="0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5.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ЗВІТУВАННЯ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МОНІТОРИНГ ТА ОЦІНЮВАННЯ ГРАНТОВИХ ПРОЕКТІВ</w:t>
      </w:r>
    </w:p>
    <w:p>
      <w:pPr>
        <w:pStyle w:val="Normal.0"/>
        <w:rPr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.0"/>
        <w:outlineLvl w:val="1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5.1.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Моніторинг та оцінювання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Отримувач гранту відповідає за здійснення моніторингу впровадження проекту та оцінювання його результатів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Проект ПРООН провадитиме моніторинг грантового проекту через звіти грантоотримувача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візити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зустрічі з працівниками проекту та їхніми  партнерами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а також через участь у проектних заходах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outlineLvl w:val="1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5.2.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Звітування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Грантоотримувач  подаватиме звіти згідно формату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визначеного Проектом ПРООН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а саме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:</w:t>
      </w:r>
    </w:p>
    <w:p>
      <w:pPr>
        <w:pStyle w:val="Normal.0"/>
        <w:numPr>
          <w:ilvl w:val="0"/>
          <w:numId w:val="23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 w:hint="default"/>
          <w:b w:val="1"/>
          <w:bCs w:val="1"/>
          <w:sz w:val="22"/>
          <w:szCs w:val="22"/>
          <w:rtl w:val="0"/>
        </w:rPr>
        <w:t>короткі проміжні звіти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 включають опис заходів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результатів за узгодженими моніторинговими індикаторами і фінансові звіти – відповідно до тривалості запропонованого проекту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уточнюватиметься в рамках відповідної грантової угоди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);</w:t>
      </w:r>
    </w:p>
    <w:p>
      <w:pPr>
        <w:pStyle w:val="Normal.0"/>
        <w:numPr>
          <w:ilvl w:val="0"/>
          <w:numId w:val="23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 w:hint="default"/>
          <w:b w:val="1"/>
          <w:bCs w:val="1"/>
          <w:sz w:val="22"/>
          <w:szCs w:val="22"/>
          <w:rtl w:val="0"/>
        </w:rPr>
        <w:t>короткі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</w:t>
      </w:r>
      <w:r>
        <w:rPr>
          <w:rStyle w:val="Page Number"/>
          <w:rFonts w:ascii="Myriad Pro" w:cs="Myriad Pro" w:hAnsi="Myriad Pro" w:eastAsia="Myriad Pro" w:hint="default"/>
          <w:b w:val="1"/>
          <w:bCs w:val="1"/>
          <w:sz w:val="22"/>
          <w:szCs w:val="22"/>
          <w:rtl w:val="0"/>
        </w:rPr>
        <w:t>звіти на вимогу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 будуть час від часу вимагатись ПРООН у тих випадках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коли буде потрібна інформація про статус проекту в період між регулярними звітами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23"/>
        </w:numPr>
        <w:bidi w:val="0"/>
        <w:ind w:right="0"/>
        <w:jc w:val="both"/>
        <w:rPr>
          <w:rStyle w:val="Page Number"/>
          <w:rFonts w:ascii="Myriad Pro" w:cs="Myriad Pro" w:hAnsi="Myriad Pro" w:eastAsia="Myriad Pro"/>
          <w:sz w:val="22"/>
          <w:szCs w:val="22"/>
          <w:rtl w:val="0"/>
        </w:rPr>
      </w:pPr>
      <w:r>
        <w:rPr>
          <w:rStyle w:val="Page Number"/>
          <w:rFonts w:ascii="Myriad Pro" w:cs="Myriad Pro" w:hAnsi="Myriad Pro" w:eastAsia="Myriad Pro" w:hint="default"/>
          <w:b w:val="1"/>
          <w:bCs w:val="1"/>
          <w:sz w:val="22"/>
          <w:szCs w:val="22"/>
          <w:rtl w:val="0"/>
        </w:rPr>
        <w:t>підсумковий звіт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який включатиме підсумок заходів та результатів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а також фінансовий звіт за весь період контракту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right"/>
      </w:pPr>
      <w:r>
        <w:rPr>
          <w:rStyle w:val="Page Number"/>
          <w:rFonts w:ascii="Myriad Pro" w:cs="Myriad Pro" w:hAnsi="Myriad Pro" w:eastAsia="Myriad Pro"/>
          <w:sz w:val="22"/>
          <w:szCs w:val="22"/>
        </w:rPr>
        <w:br w:type="page"/>
      </w:r>
    </w:p>
    <w:p>
      <w:pPr>
        <w:pStyle w:val="Normal.0"/>
        <w:jc w:val="right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ДОДАТОК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I</w:t>
      </w:r>
    </w:p>
    <w:p>
      <w:pPr>
        <w:pStyle w:val="Normal.0"/>
        <w:jc w:val="right"/>
        <w:rPr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Прозорість та доброчесність публічного сектору</w:t>
      </w:r>
    </w:p>
    <w:p>
      <w:pPr>
        <w:pStyle w:val="Normal.0"/>
        <w:jc w:val="center"/>
        <w:rPr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caps w:val="1"/>
          <w:color w:val="000000"/>
          <w:sz w:val="24"/>
          <w:szCs w:val="24"/>
          <w:u w:color="000000"/>
        </w:rPr>
      </w:pPr>
      <w:r>
        <w:rPr>
          <w:rStyle w:val="Page Number"/>
          <w:rFonts w:ascii="Myriad Pro" w:cs="Myriad Pro" w:hAnsi="Myriad Pro" w:eastAsia="Myriad Pro"/>
          <w:caps w:val="1"/>
          <w:color w:val="000000"/>
          <w:sz w:val="24"/>
          <w:szCs w:val="24"/>
          <w:u w:color="000000"/>
          <w:rtl w:val="0"/>
        </w:rPr>
        <w:t>ЗАПРОШЕННЯ ДО УЧАСТІ у грантовому КОНКУРСІ</w:t>
      </w: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caps w:val="1"/>
          <w:sz w:val="24"/>
          <w:szCs w:val="24"/>
        </w:rPr>
      </w:pPr>
    </w:p>
    <w:p>
      <w:pPr>
        <w:pStyle w:val="Normal.0"/>
        <w:jc w:val="center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Участь організацій громадянського суспільства у впровадженні нового законодавства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спрямованого на запобігання корупції </w:t>
      </w:r>
    </w:p>
    <w:p>
      <w:pPr>
        <w:pStyle w:val="Normal.0"/>
        <w:jc w:val="center"/>
        <w:rPr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Heading 4"/>
        <w:jc w:val="center"/>
        <w:rPr>
          <w:rStyle w:val="Page Number"/>
          <w:rFonts w:ascii="Myriad Pro" w:cs="Myriad Pro" w:hAnsi="Myriad Pro" w:eastAsia="Myriad Pro"/>
          <w:i w:val="0"/>
          <w:iCs w:val="0"/>
          <w:cap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i w:val="0"/>
          <w:iCs w:val="0"/>
          <w:caps w:val="1"/>
          <w:sz w:val="22"/>
          <w:szCs w:val="22"/>
          <w:rtl w:val="0"/>
        </w:rPr>
        <w:t>форма проектної пропозиції</w:t>
      </w:r>
    </w:p>
    <w:p>
      <w:pPr>
        <w:pStyle w:val="Normal.0"/>
      </w:pPr>
    </w:p>
    <w:p>
      <w:pPr>
        <w:pStyle w:val="Normal.0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>ІНФОРМАЦІЯ ПРО ОРГАНІЗАЦІЮ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88"/>
        <w:gridCol w:w="596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Офіційна повна назва організації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Юридичний статус організації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Рік створення та реєстрації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Прізвище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 xml:space="preserve">, 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ім’я та по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-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батькові керівника організації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Прізвище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 xml:space="preserve">, 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ім’я та по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-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батькові керівника проекту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Юридична адреса організації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Myriad Pro" w:cs="Myriad Pro" w:hAnsi="Myriad Pro" w:eastAsia="Myriad Pro"/>
                <w:sz w:val="22"/>
                <w:szCs w:val="22"/>
              </w:rPr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 xml:space="preserve">Фактична адреса організації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якщо відрізняється  від юридичної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Телефон організації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Факс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 xml:space="preserve">E-mail 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адреса керівника проекту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 xml:space="preserve">Web 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сторінка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Назва проекту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 xml:space="preserve">Бюджет проекту 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в грн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. )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Термін проекту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Лот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Page Number"/>
                <w:rFonts w:ascii="Myriad Pro" w:cs="Myriad Pro" w:hAnsi="Myriad Pro" w:eastAsia="Myriad Pro"/>
                <w:sz w:val="22"/>
                <w:szCs w:val="22"/>
              </w:rPr>
            </w:pPr>
            <w:r>
              <w:rPr>
                <w:rStyle w:val="Page Number"/>
                <w:rFonts w:ascii="MS Gothic" w:cs="MS Gothic" w:hAnsi="MS Gothic" w:eastAsia="MS Gothic"/>
                <w:sz w:val="22"/>
                <w:szCs w:val="22"/>
                <w:rtl w:val="0"/>
              </w:rPr>
              <w:t>☐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 xml:space="preserve"> Лот № 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 xml:space="preserve">1: 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проекти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 xml:space="preserve">, 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що діють на центральному рівні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Page Number"/>
                <w:rFonts w:ascii="MS Gothic" w:cs="MS Gothic" w:hAnsi="MS Gothic" w:eastAsia="MS Gothic"/>
                <w:sz w:val="22"/>
                <w:szCs w:val="22"/>
                <w:rtl w:val="0"/>
              </w:rPr>
              <w:t>☐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 xml:space="preserve"> Лот № 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 xml:space="preserve">2: 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проекти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 xml:space="preserve">, 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що діють на регіональному рівні</w:t>
            </w:r>
          </w:p>
        </w:tc>
      </w:tr>
    </w:tbl>
    <w:p>
      <w:pPr>
        <w:pStyle w:val="Normal.0"/>
        <w:widowControl w:val="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b w:val="1"/>
          <w:bCs w:val="1"/>
          <w:sz w:val="22"/>
          <w:szCs w:val="22"/>
          <w:lang w:val="ru-RU"/>
        </w:rPr>
      </w:pPr>
    </w:p>
    <w:p>
      <w:pPr>
        <w:pStyle w:val="Normal.0"/>
        <w:rPr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caps w:val="1"/>
          <w:sz w:val="22"/>
          <w:szCs w:val="22"/>
          <w:rtl w:val="0"/>
        </w:rPr>
        <w:t>Проектна пропозиція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Короткий опис проекту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 xml:space="preserve">до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 xml:space="preserve">1 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>сторінки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)</w:t>
            </w:r>
          </w:p>
        </w:tc>
      </w:tr>
    </w:tbl>
    <w:p>
      <w:pPr>
        <w:pStyle w:val="Normal.0"/>
        <w:widowControl w:val="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  <w:lang w:val="ru-RU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Опишіть завдання проекту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основну діяльність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цільову аудиторію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очікуванні результати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Інформація про діяльність організації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 xml:space="preserve">до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 xml:space="preserve">1 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>сторінки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)</w:t>
            </w:r>
          </w:p>
        </w:tc>
      </w:tr>
    </w:tbl>
    <w:p>
      <w:pPr>
        <w:pStyle w:val="Normal.0"/>
        <w:widowControl w:val="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1.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 основні сфери діяльності  організації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– опишіть основні напрями роботи Вашої організації і спеціалізацію роботи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яка підпадає під умови цього грантового конкурсу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Опишіть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будь ласка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місію Вашої організації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2.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Опишіть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будь ласка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 якими цільовими групами ви працюєте і партнерів Вашої організації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3.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Поясніть з якими штатними та залученими експертами Ви зазвичай співпрацюєте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4.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 три поточні чи останні проекти Ваша організація здійснила в сферах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 описані в Запрошенні за підтримки міжнародних чи місцевих організацій та донорів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5.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Опишіть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будь ласка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які ресурси має ваша організація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кількість постійних працівників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наявність офісного приміщення та обладнання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).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Відповідний досвід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 xml:space="preserve">до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 xml:space="preserve">1 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>сторінки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)</w:t>
            </w:r>
          </w:p>
        </w:tc>
      </w:tr>
    </w:tbl>
    <w:p>
      <w:pPr>
        <w:pStyle w:val="Normal.0"/>
        <w:widowControl w:val="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1.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Надайте підтвердження досвіду вашої організації в сферах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 охоплює це Запрошення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;</w:t>
      </w: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2.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Опишіть конкретні якісні і кількісні результати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досягнуті Вашою організацією у сферах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які охоплює це Запрошення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Мета і завдання проекту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>до ½ сторінки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)</w:t>
            </w:r>
          </w:p>
        </w:tc>
      </w:tr>
    </w:tbl>
    <w:p>
      <w:pPr>
        <w:pStyle w:val="Normal.0"/>
        <w:widowControl w:val="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Опишіть мету та завдання проекту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Цільова аудиторія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>до ½ сторінки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)</w:t>
            </w:r>
          </w:p>
        </w:tc>
      </w:tr>
    </w:tbl>
    <w:p>
      <w:pPr>
        <w:pStyle w:val="Normal.0"/>
        <w:widowControl w:val="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Опишіть основну цільову аудиторію проекту та інші зацікавлені сторони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поясніть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яким чином вони будуть залучені до проекту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відповідно до інформації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яка представлена у Запрошенні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Опис проектної діяльності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 xml:space="preserve">максимум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 xml:space="preserve">1 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>сторінка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)</w:t>
            </w:r>
          </w:p>
        </w:tc>
      </w:tr>
    </w:tbl>
    <w:p>
      <w:pPr>
        <w:pStyle w:val="Normal.0"/>
        <w:widowControl w:val="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Будь ласка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дивіться теми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що вказані в 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u w:val="single"/>
          <w:rtl w:val="0"/>
        </w:rPr>
        <w:t xml:space="preserve">підрозділі </w:t>
      </w:r>
      <w:r>
        <w:rPr>
          <w:rStyle w:val="Page Number"/>
          <w:rFonts w:ascii="Myriad Pro" w:cs="Myriad Pro" w:hAnsi="Myriad Pro" w:eastAsia="Myriad Pro"/>
          <w:i w:val="1"/>
          <w:iCs w:val="1"/>
          <w:sz w:val="22"/>
          <w:szCs w:val="22"/>
          <w:u w:val="single"/>
          <w:rtl w:val="0"/>
        </w:rPr>
        <w:t xml:space="preserve">1.3 </w:t>
      </w: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i w:val="1"/>
          <w:iCs w:val="1"/>
          <w:color w:val="1f497d"/>
          <w:sz w:val="22"/>
          <w:szCs w:val="22"/>
          <w:u w:color="1f497d"/>
          <w:rtl w:val="0"/>
        </w:rPr>
        <w:t xml:space="preserve"> </w:t>
      </w:r>
    </w:p>
    <w:tbl>
      <w:tblPr>
        <w:tblW w:w="9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18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Робочий план 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 xml:space="preserve">до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 xml:space="preserve">2 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>сторінок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)</w:t>
            </w:r>
          </w:p>
        </w:tc>
      </w:tr>
    </w:tbl>
    <w:p>
      <w:pPr>
        <w:pStyle w:val="Normal.0"/>
        <w:widowControl w:val="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Надайте робочий план проекту відповідно до наступного формату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: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tbl>
      <w:tblPr>
        <w:tblW w:w="1005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9"/>
        <w:gridCol w:w="2349"/>
        <w:gridCol w:w="1188"/>
        <w:gridCol w:w="2474"/>
        <w:gridCol w:w="2541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Місяць</w:t>
            </w:r>
          </w:p>
        </w:tc>
        <w:tc>
          <w:tcPr>
            <w:tcW w:type="dxa" w:w="2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Вид діяльності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 xml:space="preserve">, </w:t>
            </w: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місце проведення</w:t>
            </w:r>
          </w:p>
        </w:tc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Тема</w:t>
            </w:r>
          </w:p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Виконавці</w:t>
            </w:r>
          </w:p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sz w:val="22"/>
                <w:szCs w:val="22"/>
                <w:rtl w:val="0"/>
              </w:rPr>
              <w:t>Очікувані результати</w:t>
            </w:r>
          </w:p>
        </w:tc>
      </w:tr>
    </w:tbl>
    <w:p>
      <w:pPr>
        <w:pStyle w:val="Normal.0"/>
        <w:widowControl w:val="0"/>
        <w:jc w:val="center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tbl>
      <w:tblPr>
        <w:tblW w:w="9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18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Моніторинг та оцінка проекту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>до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 xml:space="preserve">1 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>сторінки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)</w:t>
            </w:r>
          </w:p>
        </w:tc>
      </w:tr>
    </w:tbl>
    <w:p>
      <w:pPr>
        <w:pStyle w:val="Normal.0"/>
        <w:widowControl w:val="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  <w:u w:val="single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Опишіть головні очікувані результати і способи моніторингу і оцінки виконання проекту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  <w:u w:val="single"/>
        </w:rPr>
      </w:pPr>
    </w:p>
    <w:tbl>
      <w:tblPr>
        <w:tblW w:w="98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2399"/>
        <w:gridCol w:w="2095"/>
        <w:gridCol w:w="2678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18"/>
                <w:szCs w:val="18"/>
                <w:rtl w:val="0"/>
              </w:rPr>
              <w:t>Результат</w:t>
            </w: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18"/>
                <w:szCs w:val="18"/>
                <w:rtl w:val="0"/>
              </w:rPr>
              <w:t>на який орієнтується проект</w:t>
            </w:r>
          </w:p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18"/>
                <w:szCs w:val="18"/>
                <w:rtl w:val="0"/>
              </w:rPr>
              <w:t>Індикатор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18"/>
                <w:szCs w:val="18"/>
                <w:rtl w:val="0"/>
              </w:rPr>
              <w:t>Засіб вимірювання</w:t>
            </w:r>
          </w:p>
        </w:tc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18"/>
                <w:szCs w:val="18"/>
                <w:rtl w:val="0"/>
              </w:rPr>
              <w:t>Цільовий показник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i w:val="1"/>
                <w:iCs w:val="1"/>
                <w:sz w:val="18"/>
                <w:szCs w:val="18"/>
                <w:rtl w:val="0"/>
              </w:rPr>
              <w:t>наприклад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Page Number"/>
                <w:rFonts w:ascii="Myriad Pro" w:cs="Myriad Pro" w:hAnsi="Myriad Pro" w:eastAsia="Myriad Pro" w:hint="default"/>
                <w:i w:val="1"/>
                <w:iCs w:val="1"/>
                <w:sz w:val="18"/>
                <w:szCs w:val="18"/>
                <w:rtl w:val="0"/>
              </w:rPr>
              <w:t xml:space="preserve">«Підвищення обізнаності громадськості про певний інструмент впливу на державну політику» </w:t>
            </w:r>
            <w:r>
              <w:rPr>
                <w:rStyle w:val="Page Number"/>
                <w:rFonts w:ascii="Myriad Pro" w:cs="Myriad Pro" w:hAnsi="Myriad Pro" w:eastAsia="Myriad Pro"/>
                <w:sz w:val="18"/>
                <w:szCs w:val="18"/>
                <w:rtl w:val="0"/>
              </w:rPr>
              <w:t>)</w:t>
            </w:r>
          </w:p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i w:val="1"/>
                <w:iCs w:val="1"/>
                <w:sz w:val="18"/>
                <w:szCs w:val="18"/>
                <w:rtl w:val="0"/>
              </w:rPr>
              <w:t>наприклад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Page Number"/>
                <w:rFonts w:ascii="Myriad Pro" w:cs="Myriad Pro" w:hAnsi="Myriad Pro" w:eastAsia="Myriad Pro" w:hint="default"/>
                <w:i w:val="1"/>
                <w:iCs w:val="1"/>
                <w:sz w:val="18"/>
                <w:szCs w:val="18"/>
                <w:rtl w:val="0"/>
              </w:rPr>
              <w:t>«Кількість публікацій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Page Number"/>
                <w:rFonts w:ascii="Myriad Pro" w:cs="Myriad Pro" w:hAnsi="Myriad Pro" w:eastAsia="Myriad Pro" w:hint="default"/>
                <w:i w:val="1"/>
                <w:iCs w:val="1"/>
                <w:sz w:val="18"/>
                <w:szCs w:val="18"/>
                <w:rtl w:val="0"/>
              </w:rPr>
              <w:t>щодо певного інструменту впливу на державну політику і їх читачів»</w:t>
            </w:r>
            <w:r>
              <w:rPr>
                <w:rStyle w:val="Page Number"/>
                <w:rFonts w:ascii="Myriad Pro" w:cs="Myriad Pro" w:hAnsi="Myriad Pro" w:eastAsia="Myriad Pro"/>
                <w:sz w:val="18"/>
                <w:szCs w:val="18"/>
                <w:rtl w:val="0"/>
              </w:rPr>
              <w:t>)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>наприклад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>«Підрахунок кількості тематичних публікацій по результатах проекту і кількість переглядів цих статей – пошук онлайн»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>)</w:t>
            </w:r>
          </w:p>
        </w:tc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>наприклад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 xml:space="preserve">«Не менше 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 xml:space="preserve">3 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 xml:space="preserve">статей в місяць в регіональній пресі і 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 xml:space="preserve">1 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>стаття в національних онлайн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>-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>ЗМІ»</w:t>
            </w:r>
            <w:r>
              <w:rPr>
                <w:rStyle w:val="Page Number"/>
                <w:rFonts w:ascii="Myriad Pro" w:cs="Myriad Pro" w:hAnsi="Myriad Pro" w:eastAsia="Myriad Pro"/>
                <w:i w:val="1"/>
                <w:iCs w:val="1"/>
                <w:sz w:val="18"/>
                <w:szCs w:val="18"/>
                <w:rtl w:val="0"/>
              </w:rPr>
              <w:t>)</w:t>
            </w:r>
          </w:p>
        </w:tc>
      </w:tr>
    </w:tbl>
    <w:p>
      <w:pPr>
        <w:pStyle w:val="Normal.0"/>
        <w:widowControl w:val="0"/>
        <w:jc w:val="center"/>
        <w:rPr>
          <w:rStyle w:val="Page Number"/>
          <w:rFonts w:ascii="Myriad Pro" w:cs="Myriad Pro" w:hAnsi="Myriad Pro" w:eastAsia="Myriad Pro"/>
          <w:sz w:val="22"/>
          <w:szCs w:val="22"/>
          <w:u w:val="single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  <w:u w:val="single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Друковані матеріали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>до ½ сторінки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)</w:t>
            </w:r>
          </w:p>
        </w:tc>
      </w:tr>
    </w:tbl>
    <w:p>
      <w:pPr>
        <w:pStyle w:val="Normal.0"/>
        <w:widowControl w:val="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u w:val="single"/>
          <w:rtl w:val="0"/>
        </w:rPr>
        <w:t>Коротко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опишіть всі публікації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роздаткові матеріали та іншу друковану продукцію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якщо така буде підготовлена за проектом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: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зміст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обсяг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тираж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якщо друкована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),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канали розповсюдження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включаючи соціальні мережі і інтернет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).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Діяльність після виконання проекту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>до ½ сторінки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)</w:t>
            </w:r>
          </w:p>
        </w:tc>
      </w:tr>
    </w:tbl>
    <w:p>
      <w:pPr>
        <w:pStyle w:val="Normal.0"/>
        <w:widowControl w:val="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 Ваша організація продовжить заходи в даній сфері після закінчення проекту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?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 вона продовжить розвивати успіхи й надбання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отримані під час проекту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?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Бюджет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 xml:space="preserve">до 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 xml:space="preserve">2 </w:t>
            </w:r>
            <w:r>
              <w:rPr>
                <w:rStyle w:val="Page Number"/>
                <w:rFonts w:ascii="Myriad Pro" w:cs="Myriad Pro" w:hAnsi="Myriad Pro" w:eastAsia="Myriad Pro" w:hint="default"/>
                <w:b w:val="0"/>
                <w:bCs w:val="0"/>
                <w:sz w:val="22"/>
                <w:szCs w:val="22"/>
                <w:rtl w:val="0"/>
              </w:rPr>
              <w:t>сторінок</w:t>
            </w:r>
            <w:r>
              <w:rPr>
                <w:rStyle w:val="Page Number"/>
                <w:rFonts w:ascii="Myriad Pro" w:cs="Myriad Pro" w:hAnsi="Myriad Pro" w:eastAsia="Myriad Pro"/>
                <w:b w:val="0"/>
                <w:bCs w:val="0"/>
                <w:sz w:val="22"/>
                <w:szCs w:val="22"/>
                <w:rtl w:val="0"/>
              </w:rPr>
              <w:t>)</w:t>
            </w:r>
          </w:p>
        </w:tc>
      </w:tr>
    </w:tbl>
    <w:p>
      <w:pPr>
        <w:pStyle w:val="Normal.0"/>
        <w:widowControl w:val="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Надайте бюджет проекту в гривнях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відповідно до наступного формату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tbl>
      <w:tblPr>
        <w:tblW w:w="9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8"/>
        <w:gridCol w:w="2340"/>
        <w:gridCol w:w="1980"/>
        <w:gridCol w:w="2546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rFonts w:ascii="Myriad Pro" w:cs="Myriad Pro" w:hAnsi="Myriad Pro" w:eastAsia="Myriad Pro" w:hint="default"/>
                <w:b w:val="1"/>
                <w:bCs w:val="1"/>
                <w:sz w:val="22"/>
                <w:szCs w:val="22"/>
                <w:rtl w:val="0"/>
              </w:rPr>
              <w:t>Категорії та статті витрат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rFonts w:ascii="Myriad Pro" w:cs="Myriad Pro" w:hAnsi="Myriad Pro" w:eastAsia="Myriad Pro" w:hint="default"/>
                <w:b w:val="1"/>
                <w:bCs w:val="1"/>
                <w:sz w:val="22"/>
                <w:szCs w:val="22"/>
                <w:rtl w:val="0"/>
              </w:rPr>
              <w:t>Кількість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</w:rPr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Вартість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b w:val="1"/>
                <w:bCs w:val="1"/>
                <w:sz w:val="22"/>
                <w:szCs w:val="22"/>
                <w:rtl w:val="0"/>
              </w:rPr>
              <w:t>грн</w:t>
            </w: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>.)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</w:rPr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>Сума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>(</w:t>
            </w:r>
            <w:r>
              <w:rPr>
                <w:rStyle w:val="Page Number"/>
                <w:rFonts w:ascii="Myriad Pro" w:cs="Myriad Pro" w:hAnsi="Myriad Pro" w:eastAsia="Myriad Pro" w:hint="default"/>
                <w:b w:val="1"/>
                <w:bCs w:val="1"/>
                <w:sz w:val="22"/>
                <w:szCs w:val="22"/>
                <w:rtl w:val="0"/>
              </w:rPr>
              <w:t>грн</w:t>
            </w: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Page Number"/>
                <w:rFonts w:ascii="Myriad Pro" w:cs="Myriad Pro" w:hAnsi="Myriad Pro" w:eastAsia="Myriad Pro" w:hint="default"/>
                <w:b w:val="1"/>
                <w:bCs w:val="1"/>
                <w:sz w:val="22"/>
                <w:szCs w:val="22"/>
                <w:rtl w:val="0"/>
              </w:rPr>
              <w:t>Загальна сума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Будь ласка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розділіть бюджетні категорії на адміністративні витрати і проектні витрати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 правило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адміністративні витрати не повинні перевищувати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10%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від загальної суми проектної пропозиції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Якщо таке співвідношення неможливе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надайте чітке і коротке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не більше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1/3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стор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.)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обґрунтування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Персонал проекту </w:t>
            </w: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( </w:t>
            </w: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до </w:t>
            </w: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 xml:space="preserve">1 </w:t>
            </w: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>сторінки</w:t>
            </w:r>
            <w:r>
              <w:rPr>
                <w:rStyle w:val="Page Number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  <w:t>)</w:t>
            </w:r>
          </w:p>
        </w:tc>
      </w:tr>
    </w:tbl>
    <w:p>
      <w:pPr>
        <w:pStyle w:val="Normal.0"/>
        <w:widowControl w:val="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Коротко опишіть освіту та відповідний досвід кожного працівника проекту у командах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як описано у Запрошенні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до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1/3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сторінки для кожного спеціаліста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).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Будь ласка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додайте резюме кожного з членів команди окремо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b w:val="1"/>
          <w:bCs w:val="1"/>
          <w:caps w:val="1"/>
          <w:sz w:val="22"/>
          <w:szCs w:val="22"/>
          <w:rtl w:val="0"/>
        </w:rPr>
        <w:t>Додатки</w:t>
      </w:r>
    </w:p>
    <w:p>
      <w:pPr>
        <w:pStyle w:val="Normal.0"/>
        <w:rPr>
          <w:rFonts w:ascii="Myriad Pro" w:cs="Myriad Pro" w:hAnsi="Myriad Pro" w:eastAsia="Myriad Pro"/>
          <w:sz w:val="22"/>
          <w:szCs w:val="22"/>
        </w:rPr>
      </w:pP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Пакет  з пропозицією має складатись із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:</w:t>
      </w:r>
    </w:p>
    <w:p>
      <w:pPr>
        <w:pStyle w:val="Normal.0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1.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Заповненої аплікаційної форми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заповненої на комп’ютері у формат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doc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 або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docx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);</w:t>
      </w: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1.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Сканованої копії статуту організації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формат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pdf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);</w:t>
      </w: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>2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Сканованої копії свідоцтва про реєстрацію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формат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pdf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);</w:t>
      </w:r>
    </w:p>
    <w:p>
      <w:pPr>
        <w:pStyle w:val="Normal.0"/>
        <w:jc w:val="both"/>
        <w:rPr>
          <w:rStyle w:val="Page Number"/>
          <w:rFonts w:ascii="Myriad Pro" w:cs="Myriad Pro" w:hAnsi="Myriad Pro" w:eastAsia="Myriad Pro"/>
          <w:sz w:val="22"/>
          <w:szCs w:val="22"/>
        </w:rPr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>3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Сканованої копії банківських реквізитів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формат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pdf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);</w:t>
      </w:r>
    </w:p>
    <w:p>
      <w:pPr>
        <w:pStyle w:val="Normal.0"/>
        <w:jc w:val="both"/>
      </w:pP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>4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.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Резюме запропонованих спеціалістів для впровадження проекту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(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форматі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doc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>, 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docx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 xml:space="preserve">,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 xml:space="preserve">або 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ru-RU"/>
        </w:rPr>
        <w:t>.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  <w:lang w:val="en-US"/>
        </w:rPr>
        <w:t>pdf</w:t>
      </w:r>
      <w:r>
        <w:rPr>
          <w:rStyle w:val="Page Number"/>
          <w:rFonts w:ascii="Myriad Pro" w:cs="Myriad Pro" w:hAnsi="Myriad Pro" w:eastAsia="Myriad Pro"/>
          <w:sz w:val="22"/>
          <w:szCs w:val="22"/>
          <w:rtl w:val="0"/>
        </w:rPr>
        <w:t>).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134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yriad Pro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9"/>
      </w:tabs>
      <w:jc w:val="right"/>
    </w:pPr>
    <w:r>
      <w:rPr>
        <w:rStyle w:val="Page Number"/>
        <w:rFonts w:ascii="Myriad Pro" w:cs="Myriad Pro" w:hAnsi="Myriad Pro" w:eastAsia="Myriad Pro"/>
        <w:rtl w:val="0"/>
      </w:rPr>
      <w:fldChar w:fldCharType="begin" w:fldLock="0"/>
    </w:r>
    <w:r>
      <w:rPr>
        <w:rStyle w:val="Page Number"/>
        <w:rFonts w:ascii="Myriad Pro" w:cs="Myriad Pro" w:hAnsi="Myriad Pro" w:eastAsia="Myriad Pro"/>
        <w:rtl w:val="0"/>
      </w:rPr>
      <w:instrText xml:space="preserve"> PAGE </w:instrText>
    </w:r>
    <w:r>
      <w:rPr>
        <w:rStyle w:val="Page Number"/>
        <w:rFonts w:ascii="Myriad Pro" w:cs="Myriad Pro" w:hAnsi="Myriad Pro" w:eastAsia="Myriad Pro"/>
        <w:rtl w:val="0"/>
      </w:rPr>
      <w:fldChar w:fldCharType="separate" w:fldLock="0"/>
    </w:r>
    <w:r>
      <w:rPr>
        <w:rStyle w:val="Page Number"/>
        <w:rFonts w:ascii="Myriad Pro" w:cs="Myriad Pro" w:hAnsi="Myriad Pro" w:eastAsia="Myriad Pro"/>
        <w:rtl w:val="0"/>
      </w:rPr>
      <w:t>9</w:t>
    </w:r>
    <w:r>
      <w:rPr>
        <w:rStyle w:val="Page Number"/>
        <w:rFonts w:ascii="Myriad Pro" w:cs="Myriad Pro" w:hAnsi="Myriad Pro" w:eastAsia="Myriad Pro"/>
        <w:rtl w:val="0"/>
      </w:rPr>
      <w:fldChar w:fldCharType="end" w:fldLock="0"/>
    </w:r>
    <w:r>
      <w:rPr>
        <w:rStyle w:val="Page Number"/>
        <w:rFonts w:ascii="Myriad Pro" w:cs="Myriad Pro" w:hAnsi="Myriad Pro" w:eastAsia="Myriad Pro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2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8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34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2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4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94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8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0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54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tabs>
          <w:tab w:val="num" w:pos="709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8"/>
        </w:tabs>
        <w:ind w:left="1429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6"/>
        </w:tabs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5"/>
        </w:tabs>
        <w:ind w:left="3556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63"/>
        </w:tabs>
        <w:ind w:left="4974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72"/>
        </w:tabs>
        <w:ind w:left="56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o"/>
      <w:lvlJc w:val="left"/>
      <w:pPr>
        <w:ind w:left="3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8"/>
        </w:tabs>
        <w:ind w:left="1429" w:hanging="3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7"/>
        </w:tabs>
        <w:ind w:left="2138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6"/>
        </w:tabs>
        <w:ind w:left="2847" w:hanging="3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5"/>
        </w:tabs>
        <w:ind w:left="3556" w:hanging="31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54"/>
        </w:tabs>
        <w:ind w:left="4265" w:hanging="23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63"/>
        </w:tabs>
        <w:ind w:left="4974" w:hanging="29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72"/>
        </w:tabs>
        <w:ind w:left="56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81"/>
        </w:tabs>
        <w:ind w:left="6392" w:hanging="19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•"/>
      <w:lvlJc w:val="left"/>
      <w:pPr>
        <w:ind w:left="70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107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107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69" w:hanging="107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107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107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29" w:hanging="107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107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107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77"/>
          </w:tabs>
          <w:ind w:left="688" w:hanging="32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87"/>
          </w:tabs>
          <w:ind w:left="1398" w:hanging="31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06"/>
          </w:tabs>
          <w:ind w:left="2117" w:hanging="22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7"/>
          </w:tabs>
          <w:ind w:left="2818" w:hanging="29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17"/>
          </w:tabs>
          <w:ind w:left="3528" w:hanging="28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36"/>
          </w:tabs>
          <w:ind w:left="4247" w:hanging="19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37"/>
          </w:tabs>
          <w:ind w:left="4948" w:hanging="26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47"/>
          </w:tabs>
          <w:ind w:left="5658" w:hanging="2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66"/>
          </w:tabs>
          <w:ind w:left="6377" w:hanging="1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en-US"/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paragraph" w:styleId="???????">
    <w:name w:val="???????"/>
    <w:next w:val="???????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9">
    <w:name w:val="Импортированный стиль 9"/>
    <w:pPr>
      <w:numPr>
        <w:numId w:val="18"/>
      </w:numPr>
    </w:pPr>
  </w:style>
  <w:style w:type="numbering" w:styleId="Импортированный стиль 10">
    <w:name w:val="Импортированный стиль 10"/>
    <w:pPr>
      <w:numPr>
        <w:numId w:val="20"/>
      </w:numPr>
    </w:pPr>
  </w:style>
  <w:style w:type="numbering" w:styleId="Импортированный стиль 11">
    <w:name w:val="Импортированный стиль 11"/>
    <w:pPr>
      <w:numPr>
        <w:numId w:val="22"/>
      </w:numPr>
    </w:p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