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57" w:rsidRPr="00A60F6B" w:rsidRDefault="00A60F6B">
      <w:pPr>
        <w:pStyle w:val="a3"/>
        <w:spacing w:before="75"/>
        <w:ind w:left="3698" w:right="3683"/>
        <w:jc w:val="center"/>
        <w:rPr>
          <w:color w:val="000000" w:themeColor="text1"/>
        </w:rPr>
      </w:pPr>
      <w:r w:rsidRPr="00A60F6B">
        <w:rPr>
          <w:color w:val="000000" w:themeColor="text1"/>
        </w:rPr>
        <w:t>ТЕНДЕРНА ПРОПОЗИЦІЯ</w:t>
      </w:r>
    </w:p>
    <w:p w:rsidR="00F06857" w:rsidRPr="00A60F6B" w:rsidRDefault="00F06857">
      <w:pPr>
        <w:pStyle w:val="a3"/>
        <w:rPr>
          <w:color w:val="000000" w:themeColor="text1"/>
          <w:sz w:val="20"/>
        </w:rPr>
      </w:pPr>
    </w:p>
    <w:p w:rsidR="00F06857" w:rsidRPr="00A60F6B" w:rsidRDefault="00F06857">
      <w:pPr>
        <w:pStyle w:val="a3"/>
        <w:spacing w:before="6"/>
        <w:rPr>
          <w:color w:val="000000" w:themeColor="text1"/>
          <w:sz w:val="22"/>
        </w:rPr>
      </w:pPr>
    </w:p>
    <w:p w:rsidR="00F06857" w:rsidRPr="00A60F6B" w:rsidRDefault="00A60F6B">
      <w:pPr>
        <w:pStyle w:val="a3"/>
        <w:tabs>
          <w:tab w:val="left" w:pos="2243"/>
          <w:tab w:val="left" w:pos="6394"/>
          <w:tab w:val="left" w:pos="6991"/>
          <w:tab w:val="left" w:pos="8904"/>
        </w:tabs>
        <w:spacing w:before="90"/>
        <w:ind w:left="117"/>
        <w:rPr>
          <w:color w:val="000000" w:themeColor="text1"/>
        </w:rPr>
      </w:pPr>
      <w:r w:rsidRPr="00A60F6B">
        <w:rPr>
          <w:color w:val="000000" w:themeColor="text1"/>
        </w:rPr>
        <w:t>м.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ab/>
      </w:r>
      <w:r w:rsidRPr="00A60F6B">
        <w:rPr>
          <w:color w:val="000000" w:themeColor="text1"/>
          <w:spacing w:val="-8"/>
        </w:rPr>
        <w:t>«</w:t>
      </w:r>
      <w:r w:rsidRPr="00A60F6B">
        <w:rPr>
          <w:color w:val="000000" w:themeColor="text1"/>
          <w:spacing w:val="-8"/>
          <w:u w:val="single" w:color="323232"/>
        </w:rPr>
        <w:t xml:space="preserve"> </w:t>
      </w:r>
      <w:r w:rsidRPr="00A60F6B">
        <w:rPr>
          <w:color w:val="000000" w:themeColor="text1"/>
          <w:spacing w:val="-8"/>
          <w:u w:val="single" w:color="323232"/>
        </w:rPr>
        <w:tab/>
      </w:r>
      <w:r w:rsidRPr="00A60F6B">
        <w:rPr>
          <w:color w:val="000000" w:themeColor="text1"/>
        </w:rPr>
        <w:t>»</w:t>
      </w:r>
      <w:r w:rsidRPr="00A60F6B">
        <w:rPr>
          <w:color w:val="000000" w:themeColor="text1"/>
          <w:spacing w:val="-6"/>
        </w:rPr>
        <w:t xml:space="preserve"> </w:t>
      </w:r>
      <w:r w:rsidRPr="00A60F6B">
        <w:rPr>
          <w:color w:val="000000" w:themeColor="text1"/>
        </w:rPr>
        <w:t>_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року</w:t>
      </w:r>
    </w:p>
    <w:p w:rsidR="00F06857" w:rsidRPr="00A60F6B" w:rsidRDefault="00F06857">
      <w:pPr>
        <w:pStyle w:val="a3"/>
        <w:rPr>
          <w:color w:val="000000" w:themeColor="text1"/>
          <w:sz w:val="20"/>
        </w:rPr>
      </w:pPr>
    </w:p>
    <w:p w:rsidR="00F06857" w:rsidRPr="00A60F6B" w:rsidRDefault="00F06857">
      <w:pPr>
        <w:pStyle w:val="a3"/>
        <w:rPr>
          <w:color w:val="000000" w:themeColor="text1"/>
          <w:sz w:val="20"/>
        </w:rPr>
      </w:pPr>
    </w:p>
    <w:p w:rsidR="00F06857" w:rsidRPr="00A60F6B" w:rsidRDefault="00A60F6B">
      <w:pPr>
        <w:pStyle w:val="a3"/>
        <w:spacing w:before="9"/>
        <w:rPr>
          <w:color w:val="000000" w:themeColor="text1"/>
          <w:sz w:val="29"/>
        </w:rPr>
      </w:pPr>
      <w:r w:rsidRPr="00A60F6B"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245745</wp:posOffset>
                </wp:positionV>
                <wp:extent cx="64782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E79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9.35pt" to="573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" strokecolor="#323232" strokeweight=".48pt">
                <w10:wrap type="topAndBottom" anchorx="page"/>
              </v:line>
            </w:pict>
          </mc:Fallback>
        </mc:AlternateContent>
      </w:r>
    </w:p>
    <w:p w:rsidR="00F06857" w:rsidRPr="00A60F6B" w:rsidRDefault="00A60F6B">
      <w:pPr>
        <w:spacing w:line="179" w:lineRule="exact"/>
        <w:ind w:left="3698" w:right="3685"/>
        <w:jc w:val="center"/>
        <w:rPr>
          <w:color w:val="000000" w:themeColor="text1"/>
          <w:sz w:val="18"/>
        </w:rPr>
      </w:pPr>
      <w:r w:rsidRPr="00A60F6B">
        <w:rPr>
          <w:color w:val="000000" w:themeColor="text1"/>
          <w:sz w:val="18"/>
        </w:rPr>
        <w:t>(повне найменування постачальника)</w:t>
      </w:r>
    </w:p>
    <w:p w:rsidR="00F06857" w:rsidRPr="00A60F6B" w:rsidRDefault="00A60F6B">
      <w:pPr>
        <w:pStyle w:val="a3"/>
        <w:tabs>
          <w:tab w:val="left" w:pos="10201"/>
        </w:tabs>
        <w:spacing w:line="274" w:lineRule="exact"/>
        <w:ind w:left="119"/>
        <w:rPr>
          <w:color w:val="000000" w:themeColor="text1"/>
        </w:rPr>
      </w:pP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,</w:t>
      </w:r>
    </w:p>
    <w:p w:rsidR="00F06857" w:rsidRPr="00A60F6B" w:rsidRDefault="00A60F6B">
      <w:pPr>
        <w:spacing w:before="3" w:line="205" w:lineRule="exact"/>
        <w:ind w:left="3698" w:right="3627"/>
        <w:jc w:val="center"/>
        <w:rPr>
          <w:color w:val="000000" w:themeColor="text1"/>
          <w:sz w:val="18"/>
        </w:rPr>
      </w:pPr>
      <w:r w:rsidRPr="00A60F6B">
        <w:rPr>
          <w:color w:val="000000" w:themeColor="text1"/>
          <w:sz w:val="18"/>
        </w:rPr>
        <w:t>(ідентифікаційний номер, адреса)</w:t>
      </w:r>
    </w:p>
    <w:p w:rsidR="00F06857" w:rsidRPr="00A60F6B" w:rsidRDefault="00A60F6B">
      <w:pPr>
        <w:pStyle w:val="a3"/>
        <w:tabs>
          <w:tab w:val="left" w:pos="10191"/>
        </w:tabs>
        <w:ind w:left="117" w:right="172"/>
        <w:rPr>
          <w:color w:val="000000" w:themeColor="text1"/>
        </w:rPr>
      </w:pPr>
      <w:r w:rsidRPr="00A60F6B">
        <w:rPr>
          <w:color w:val="000000" w:themeColor="text1"/>
        </w:rPr>
        <w:t xml:space="preserve">надає свою пропозицію ГО </w:t>
      </w:r>
      <w:r w:rsidRPr="00A60F6B">
        <w:rPr>
          <w:color w:val="000000" w:themeColor="text1"/>
        </w:rPr>
        <w:t>«Фонд «Професійний розвиток Харкова</w:t>
      </w:r>
      <w:r w:rsidRPr="00A60F6B">
        <w:rPr>
          <w:color w:val="000000" w:themeColor="text1"/>
        </w:rPr>
        <w:t xml:space="preserve">» </w:t>
      </w:r>
      <w:r w:rsidRPr="00A60F6B">
        <w:rPr>
          <w:color w:val="000000" w:themeColor="text1"/>
        </w:rPr>
        <w:t>щодо участі у тендері, що проводиться</w:t>
      </w:r>
      <w:r w:rsidRPr="00A60F6B">
        <w:rPr>
          <w:color w:val="000000" w:themeColor="text1"/>
          <w:spacing w:val="-3"/>
        </w:rPr>
        <w:t xml:space="preserve"> </w:t>
      </w:r>
      <w:r w:rsidRPr="00A60F6B">
        <w:rPr>
          <w:color w:val="000000" w:themeColor="text1"/>
        </w:rPr>
        <w:t>Організацією</w:t>
      </w:r>
      <w:r w:rsidRPr="00A60F6B">
        <w:rPr>
          <w:color w:val="000000" w:themeColor="text1"/>
          <w:spacing w:val="-3"/>
        </w:rPr>
        <w:t xml:space="preserve"> </w:t>
      </w:r>
      <w:r w:rsidRPr="00A60F6B">
        <w:rPr>
          <w:color w:val="000000" w:themeColor="text1"/>
        </w:rPr>
        <w:t>на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  <w:spacing w:val="-17"/>
        </w:rPr>
        <w:t>,</w:t>
      </w:r>
    </w:p>
    <w:p w:rsidR="00F06857" w:rsidRPr="00A60F6B" w:rsidRDefault="00A60F6B">
      <w:pPr>
        <w:spacing w:before="1"/>
        <w:ind w:left="5827"/>
        <w:rPr>
          <w:color w:val="000000" w:themeColor="text1"/>
          <w:sz w:val="18"/>
        </w:rPr>
      </w:pPr>
      <w:r w:rsidRPr="00A60F6B">
        <w:rPr>
          <w:color w:val="000000" w:themeColor="text1"/>
          <w:sz w:val="18"/>
        </w:rPr>
        <w:t>(найменування товарів/послуг)</w:t>
      </w:r>
    </w:p>
    <w:p w:rsidR="00F06857" w:rsidRPr="00A60F6B" w:rsidRDefault="00A60F6B">
      <w:pPr>
        <w:pStyle w:val="a3"/>
        <w:tabs>
          <w:tab w:val="left" w:pos="3873"/>
          <w:tab w:val="left" w:pos="6642"/>
          <w:tab w:val="left" w:pos="8210"/>
        </w:tabs>
        <w:spacing w:before="153" w:line="237" w:lineRule="auto"/>
        <w:ind w:left="117" w:right="903"/>
        <w:rPr>
          <w:color w:val="000000" w:themeColor="text1"/>
        </w:rPr>
      </w:pPr>
      <w:r w:rsidRPr="00A60F6B">
        <w:rPr>
          <w:color w:val="000000" w:themeColor="text1"/>
        </w:rPr>
        <w:t xml:space="preserve">згідно з вимогами, висунутими </w:t>
      </w:r>
      <w:r w:rsidRPr="00A60F6B">
        <w:rPr>
          <w:color w:val="000000" w:themeColor="text1"/>
        </w:rPr>
        <w:t>«</w:t>
      </w:r>
      <w:r w:rsidRPr="00A60F6B">
        <w:rPr>
          <w:color w:val="000000" w:themeColor="text1"/>
        </w:rPr>
        <w:t>Фонд «Професійний розвиток Харкова</w:t>
      </w:r>
      <w:r w:rsidRPr="00A60F6B">
        <w:rPr>
          <w:color w:val="000000" w:themeColor="text1"/>
        </w:rPr>
        <w:t xml:space="preserve">» </w:t>
      </w:r>
      <w:r w:rsidRPr="00A60F6B">
        <w:rPr>
          <w:color w:val="000000" w:themeColor="text1"/>
        </w:rPr>
        <w:t>згідно тендерного</w:t>
      </w:r>
      <w:r w:rsidRPr="00A60F6B">
        <w:rPr>
          <w:color w:val="000000" w:themeColor="text1"/>
          <w:spacing w:val="-1"/>
        </w:rPr>
        <w:t xml:space="preserve"> </w:t>
      </w:r>
      <w:r w:rsidRPr="00A60F6B">
        <w:rPr>
          <w:color w:val="000000" w:themeColor="text1"/>
        </w:rPr>
        <w:t>оголошення</w:t>
      </w:r>
      <w:r w:rsidRPr="00A60F6B">
        <w:rPr>
          <w:color w:val="000000" w:themeColor="text1"/>
          <w:spacing w:val="-4"/>
        </w:rPr>
        <w:t xml:space="preserve"> </w:t>
      </w:r>
      <w:r w:rsidRPr="00A60F6B">
        <w:rPr>
          <w:color w:val="000000" w:themeColor="text1"/>
        </w:rPr>
        <w:t>№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про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від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року.</w:t>
      </w:r>
    </w:p>
    <w:p w:rsidR="00F06857" w:rsidRPr="00A60F6B" w:rsidRDefault="00F06857">
      <w:pPr>
        <w:pStyle w:val="a3"/>
        <w:rPr>
          <w:color w:val="000000" w:themeColor="text1"/>
          <w:sz w:val="26"/>
        </w:rPr>
      </w:pPr>
    </w:p>
    <w:p w:rsidR="00F06857" w:rsidRPr="00A60F6B" w:rsidRDefault="00F06857">
      <w:pPr>
        <w:pStyle w:val="a3"/>
        <w:spacing w:before="2"/>
        <w:rPr>
          <w:color w:val="000000" w:themeColor="text1"/>
        </w:rPr>
      </w:pPr>
    </w:p>
    <w:p w:rsidR="00F06857" w:rsidRPr="00A60F6B" w:rsidRDefault="00A60F6B" w:rsidP="00A60F6B">
      <w:pPr>
        <w:pStyle w:val="a3"/>
        <w:ind w:left="400"/>
        <w:rPr>
          <w:color w:val="000000" w:themeColor="text1"/>
        </w:rPr>
      </w:pPr>
      <w:r w:rsidRPr="00A60F6B">
        <w:rPr>
          <w:color w:val="000000" w:themeColor="text1"/>
        </w:rPr>
        <w:t xml:space="preserve">Вивчивши тендерні вимоги </w:t>
      </w:r>
      <w:r w:rsidRPr="00A60F6B">
        <w:rPr>
          <w:color w:val="000000" w:themeColor="text1"/>
        </w:rPr>
        <w:t>ГО «</w:t>
      </w:r>
      <w:r w:rsidRPr="00A60F6B">
        <w:rPr>
          <w:color w:val="000000" w:themeColor="text1"/>
        </w:rPr>
        <w:t>Фонд «Професійний розвиток Харкова</w:t>
      </w:r>
      <w:r w:rsidRPr="00A60F6B">
        <w:rPr>
          <w:color w:val="000000" w:themeColor="text1"/>
        </w:rPr>
        <w:t>»</w:t>
      </w:r>
      <w:r w:rsidRPr="00A60F6B">
        <w:rPr>
          <w:color w:val="000000" w:themeColor="text1"/>
        </w:rPr>
        <w:t>,</w:t>
      </w:r>
      <w:r w:rsidRPr="00A60F6B">
        <w:rPr>
          <w:color w:val="000000" w:themeColor="text1"/>
          <w:spacing w:val="2"/>
        </w:rPr>
        <w:t xml:space="preserve"> 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</w:p>
    <w:p w:rsidR="00F06857" w:rsidRPr="00A60F6B" w:rsidRDefault="00A60F6B">
      <w:pPr>
        <w:spacing w:before="3"/>
        <w:ind w:left="3634" w:right="3749"/>
        <w:jc w:val="center"/>
        <w:rPr>
          <w:color w:val="000000" w:themeColor="text1"/>
          <w:sz w:val="18"/>
        </w:rPr>
      </w:pPr>
      <w:r w:rsidRPr="00A60F6B">
        <w:rPr>
          <w:color w:val="000000" w:themeColor="text1"/>
          <w:sz w:val="18"/>
        </w:rPr>
        <w:t>(</w:t>
      </w:r>
      <w:r w:rsidRPr="00A60F6B">
        <w:rPr>
          <w:color w:val="000000" w:themeColor="text1"/>
          <w:sz w:val="18"/>
        </w:rPr>
        <w:t>повне найменування постачальника)</w:t>
      </w:r>
    </w:p>
    <w:p w:rsidR="00F06857" w:rsidRPr="00A60F6B" w:rsidRDefault="00A60F6B" w:rsidP="00A60F6B">
      <w:pPr>
        <w:pStyle w:val="a3"/>
        <w:spacing w:before="148"/>
        <w:ind w:left="117"/>
        <w:rPr>
          <w:color w:val="000000" w:themeColor="text1"/>
        </w:rPr>
      </w:pPr>
      <w:r w:rsidRPr="00A60F6B">
        <w:rPr>
          <w:color w:val="000000" w:themeColor="text1"/>
        </w:rPr>
        <w:t xml:space="preserve">цим підтверджує, що має організаційну можливість та погоджується поставити товари </w:t>
      </w:r>
      <w:r w:rsidRPr="00A60F6B">
        <w:rPr>
          <w:color w:val="000000" w:themeColor="text1"/>
        </w:rPr>
        <w:t>Фонд «Професійний розвиток Харкова</w:t>
      </w:r>
      <w:r w:rsidRPr="00A60F6B">
        <w:rPr>
          <w:color w:val="000000" w:themeColor="text1"/>
        </w:rPr>
        <w:t xml:space="preserve">» </w:t>
      </w:r>
      <w:r w:rsidRPr="00A60F6B">
        <w:rPr>
          <w:color w:val="000000" w:themeColor="text1"/>
        </w:rPr>
        <w:t>відповідно до наступних умов:</w:t>
      </w:r>
    </w:p>
    <w:p w:rsidR="00F06857" w:rsidRPr="00A60F6B" w:rsidRDefault="00F06857">
      <w:pPr>
        <w:pStyle w:val="a3"/>
        <w:spacing w:before="4"/>
        <w:rPr>
          <w:color w:val="000000" w:themeColor="text1"/>
        </w:rPr>
      </w:pP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7032"/>
        </w:tabs>
        <w:spacing w:line="275" w:lineRule="exact"/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Найменування</w:t>
      </w:r>
      <w:r w:rsidRPr="00A60F6B">
        <w:rPr>
          <w:color w:val="000000" w:themeColor="text1"/>
          <w:spacing w:val="-4"/>
          <w:sz w:val="24"/>
        </w:rPr>
        <w:t xml:space="preserve"> </w:t>
      </w:r>
      <w:r w:rsidRPr="00A60F6B">
        <w:rPr>
          <w:color w:val="000000" w:themeColor="text1"/>
          <w:sz w:val="24"/>
        </w:rPr>
        <w:t>обладнання</w:t>
      </w:r>
      <w:r w:rsidRPr="00A60F6B">
        <w:rPr>
          <w:color w:val="000000" w:themeColor="text1"/>
          <w:sz w:val="24"/>
        </w:rPr>
        <w:t>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  <w:r w:rsidRPr="00A60F6B">
        <w:rPr>
          <w:color w:val="000000" w:themeColor="text1"/>
          <w:sz w:val="24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8185"/>
        </w:tabs>
        <w:spacing w:line="275" w:lineRule="exact"/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Якість</w:t>
      </w:r>
      <w:r w:rsidRPr="00A60F6B">
        <w:rPr>
          <w:color w:val="000000" w:themeColor="text1"/>
          <w:spacing w:val="-5"/>
          <w:sz w:val="24"/>
        </w:rPr>
        <w:t xml:space="preserve"> </w:t>
      </w:r>
      <w:r w:rsidRPr="00A60F6B">
        <w:rPr>
          <w:color w:val="000000" w:themeColor="text1"/>
          <w:sz w:val="24"/>
        </w:rPr>
        <w:t>послуг/роб</w:t>
      </w:r>
      <w:r w:rsidRPr="00A60F6B">
        <w:rPr>
          <w:color w:val="000000" w:themeColor="text1"/>
          <w:sz w:val="24"/>
        </w:rPr>
        <w:t>іт/товарів</w:t>
      </w:r>
      <w:r w:rsidRPr="00A60F6B">
        <w:rPr>
          <w:color w:val="000000" w:themeColor="text1"/>
          <w:spacing w:val="-1"/>
          <w:sz w:val="24"/>
        </w:rPr>
        <w:t xml:space="preserve"> </w:t>
      </w:r>
      <w:r w:rsidRPr="00A60F6B">
        <w:rPr>
          <w:color w:val="000000" w:themeColor="text1"/>
          <w:sz w:val="24"/>
        </w:rPr>
        <w:t>відповідатиме: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  <w:r w:rsidRPr="00A60F6B">
        <w:rPr>
          <w:color w:val="000000" w:themeColor="text1"/>
          <w:sz w:val="24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6381"/>
        </w:tabs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Ціна послуг (грн.,</w:t>
      </w:r>
      <w:r w:rsidRPr="00A60F6B">
        <w:rPr>
          <w:color w:val="000000" w:themeColor="text1"/>
          <w:spacing w:val="-8"/>
          <w:sz w:val="24"/>
        </w:rPr>
        <w:t xml:space="preserve"> </w:t>
      </w:r>
      <w:r w:rsidRPr="00A60F6B">
        <w:rPr>
          <w:color w:val="000000" w:themeColor="text1"/>
          <w:sz w:val="24"/>
        </w:rPr>
        <w:t>з/без</w:t>
      </w:r>
      <w:r w:rsidRPr="00A60F6B">
        <w:rPr>
          <w:color w:val="000000" w:themeColor="text1"/>
          <w:spacing w:val="-1"/>
          <w:sz w:val="24"/>
        </w:rPr>
        <w:t xml:space="preserve"> </w:t>
      </w:r>
      <w:r w:rsidRPr="00A60F6B">
        <w:rPr>
          <w:color w:val="000000" w:themeColor="text1"/>
          <w:sz w:val="24"/>
        </w:rPr>
        <w:t>ПДВ):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  <w:r w:rsidRPr="00A60F6B">
        <w:rPr>
          <w:color w:val="000000" w:themeColor="text1"/>
          <w:sz w:val="24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8863"/>
        </w:tabs>
        <w:spacing w:before="1"/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Строк надання послуг/виконання</w:t>
      </w:r>
      <w:r w:rsidRPr="00A60F6B">
        <w:rPr>
          <w:color w:val="000000" w:themeColor="text1"/>
          <w:spacing w:val="-11"/>
          <w:sz w:val="24"/>
        </w:rPr>
        <w:t xml:space="preserve"> </w:t>
      </w:r>
      <w:r w:rsidRPr="00A60F6B">
        <w:rPr>
          <w:color w:val="000000" w:themeColor="text1"/>
          <w:sz w:val="24"/>
        </w:rPr>
        <w:t>робіт/поставки</w:t>
      </w:r>
      <w:r w:rsidRPr="00A60F6B">
        <w:rPr>
          <w:color w:val="000000" w:themeColor="text1"/>
          <w:spacing w:val="-4"/>
          <w:sz w:val="24"/>
        </w:rPr>
        <w:t xml:space="preserve"> </w:t>
      </w:r>
      <w:r w:rsidRPr="00A60F6B">
        <w:rPr>
          <w:color w:val="000000" w:themeColor="text1"/>
          <w:sz w:val="24"/>
        </w:rPr>
        <w:t>товару: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  <w:r w:rsidRPr="00A60F6B">
        <w:rPr>
          <w:color w:val="000000" w:themeColor="text1"/>
          <w:sz w:val="24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5954"/>
        </w:tabs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Загальна вартість,</w:t>
      </w:r>
      <w:r w:rsidRPr="00A60F6B">
        <w:rPr>
          <w:color w:val="000000" w:themeColor="text1"/>
          <w:spacing w:val="-6"/>
          <w:sz w:val="24"/>
        </w:rPr>
        <w:t xml:space="preserve"> </w:t>
      </w:r>
      <w:r w:rsidRPr="00A60F6B">
        <w:rPr>
          <w:color w:val="000000" w:themeColor="text1"/>
          <w:sz w:val="24"/>
        </w:rPr>
        <w:t>з/без</w:t>
      </w:r>
      <w:r w:rsidRPr="00A60F6B">
        <w:rPr>
          <w:color w:val="000000" w:themeColor="text1"/>
          <w:spacing w:val="-4"/>
          <w:sz w:val="24"/>
        </w:rPr>
        <w:t xml:space="preserve"> </w:t>
      </w:r>
      <w:r w:rsidRPr="00A60F6B">
        <w:rPr>
          <w:color w:val="000000" w:themeColor="text1"/>
          <w:sz w:val="24"/>
        </w:rPr>
        <w:t>ПДВ: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  <w:r w:rsidRPr="00A60F6B">
        <w:rPr>
          <w:color w:val="000000" w:themeColor="text1"/>
          <w:sz w:val="24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8085"/>
        </w:tabs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Опис/характеристика</w:t>
      </w:r>
      <w:r w:rsidRPr="00A60F6B">
        <w:rPr>
          <w:color w:val="000000" w:themeColor="text1"/>
          <w:spacing w:val="-5"/>
          <w:sz w:val="24"/>
        </w:rPr>
        <w:t xml:space="preserve"> </w:t>
      </w:r>
      <w:r w:rsidRPr="00A60F6B">
        <w:rPr>
          <w:color w:val="000000" w:themeColor="text1"/>
          <w:sz w:val="24"/>
        </w:rPr>
        <w:t>послуг/робіт/товарів: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  <w:r w:rsidRPr="00A60F6B">
        <w:rPr>
          <w:color w:val="000000" w:themeColor="text1"/>
          <w:sz w:val="24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4695"/>
        </w:tabs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Умови</w:t>
      </w:r>
      <w:r w:rsidRPr="00A60F6B">
        <w:rPr>
          <w:color w:val="000000" w:themeColor="text1"/>
          <w:spacing w:val="-1"/>
          <w:sz w:val="24"/>
        </w:rPr>
        <w:t xml:space="preserve"> </w:t>
      </w:r>
      <w:r w:rsidRPr="00A60F6B">
        <w:rPr>
          <w:color w:val="000000" w:themeColor="text1"/>
          <w:sz w:val="24"/>
        </w:rPr>
        <w:t>оплати: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  <w:r w:rsidRPr="00A60F6B">
        <w:rPr>
          <w:color w:val="000000" w:themeColor="text1"/>
          <w:sz w:val="24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</w:tabs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Умови, які необхідно виконати організації для отримання</w:t>
      </w:r>
      <w:r w:rsidRPr="00A60F6B">
        <w:rPr>
          <w:color w:val="000000" w:themeColor="text1"/>
          <w:spacing w:val="-11"/>
          <w:sz w:val="24"/>
        </w:rPr>
        <w:t xml:space="preserve"> </w:t>
      </w:r>
      <w:r w:rsidRPr="00A60F6B">
        <w:rPr>
          <w:color w:val="000000" w:themeColor="text1"/>
          <w:sz w:val="24"/>
        </w:rPr>
        <w:t>послуг/робіт/товарів:</w:t>
      </w:r>
    </w:p>
    <w:p w:rsidR="00F06857" w:rsidRPr="00A60F6B" w:rsidRDefault="00A60F6B">
      <w:pPr>
        <w:pStyle w:val="a3"/>
        <w:tabs>
          <w:tab w:val="left" w:pos="3357"/>
        </w:tabs>
        <w:ind w:left="837"/>
        <w:rPr>
          <w:color w:val="000000" w:themeColor="text1"/>
        </w:rPr>
      </w:pP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.</w:t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7523"/>
        </w:tabs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Податковий статус</w:t>
      </w:r>
      <w:r w:rsidRPr="00A60F6B">
        <w:rPr>
          <w:color w:val="000000" w:themeColor="text1"/>
          <w:spacing w:val="-11"/>
          <w:sz w:val="24"/>
        </w:rPr>
        <w:t xml:space="preserve"> </w:t>
      </w:r>
      <w:r w:rsidRPr="00A60F6B">
        <w:rPr>
          <w:color w:val="000000" w:themeColor="text1"/>
          <w:sz w:val="24"/>
        </w:rPr>
        <w:t xml:space="preserve">постачальника: 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</w:p>
    <w:p w:rsidR="00F06857" w:rsidRPr="00A60F6B" w:rsidRDefault="00A60F6B">
      <w:pPr>
        <w:pStyle w:val="a4"/>
        <w:numPr>
          <w:ilvl w:val="0"/>
          <w:numId w:val="2"/>
        </w:numPr>
        <w:tabs>
          <w:tab w:val="left" w:pos="838"/>
          <w:tab w:val="left" w:pos="4230"/>
        </w:tabs>
        <w:ind w:hanging="361"/>
        <w:rPr>
          <w:rFonts w:ascii="Calibri" w:hAnsi="Calibri"/>
          <w:color w:val="000000" w:themeColor="text1"/>
        </w:rPr>
      </w:pPr>
      <w:r w:rsidRPr="00A60F6B">
        <w:rPr>
          <w:color w:val="000000" w:themeColor="text1"/>
          <w:sz w:val="24"/>
        </w:rPr>
        <w:t>КВЕД:</w:t>
      </w:r>
      <w:r w:rsidRPr="00A60F6B">
        <w:rPr>
          <w:color w:val="000000" w:themeColor="text1"/>
          <w:sz w:val="24"/>
          <w:u w:val="single" w:color="323232"/>
        </w:rPr>
        <w:t xml:space="preserve"> </w:t>
      </w:r>
      <w:r w:rsidRPr="00A60F6B">
        <w:rPr>
          <w:color w:val="000000" w:themeColor="text1"/>
          <w:sz w:val="24"/>
          <w:u w:val="single" w:color="323232"/>
        </w:rPr>
        <w:tab/>
      </w:r>
    </w:p>
    <w:p w:rsidR="00F06857" w:rsidRPr="00A60F6B" w:rsidRDefault="00F06857">
      <w:pPr>
        <w:pStyle w:val="a3"/>
        <w:rPr>
          <w:color w:val="000000" w:themeColor="text1"/>
          <w:sz w:val="20"/>
        </w:rPr>
      </w:pPr>
    </w:p>
    <w:p w:rsidR="00F06857" w:rsidRPr="00A60F6B" w:rsidRDefault="00F06857">
      <w:pPr>
        <w:pStyle w:val="a3"/>
        <w:rPr>
          <w:color w:val="000000" w:themeColor="text1"/>
          <w:sz w:val="20"/>
        </w:rPr>
      </w:pPr>
    </w:p>
    <w:p w:rsidR="00F06857" w:rsidRPr="00A60F6B" w:rsidRDefault="00F06857">
      <w:pPr>
        <w:rPr>
          <w:color w:val="000000" w:themeColor="text1"/>
          <w:sz w:val="20"/>
        </w:rPr>
        <w:sectPr w:rsidR="00F06857" w:rsidRPr="00A60F6B">
          <w:type w:val="continuous"/>
          <w:pgSz w:w="11910" w:h="16840"/>
          <w:pgMar w:top="1180" w:right="320" w:bottom="280" w:left="1160" w:header="720" w:footer="720" w:gutter="0"/>
          <w:cols w:space="720"/>
        </w:sectPr>
      </w:pPr>
    </w:p>
    <w:p w:rsidR="00F06857" w:rsidRPr="00A60F6B" w:rsidRDefault="00F06857">
      <w:pPr>
        <w:pStyle w:val="a3"/>
        <w:rPr>
          <w:color w:val="000000" w:themeColor="text1"/>
          <w:sz w:val="23"/>
        </w:rPr>
      </w:pPr>
    </w:p>
    <w:p w:rsidR="00F06857" w:rsidRPr="00A60F6B" w:rsidRDefault="00A60F6B">
      <w:pPr>
        <w:pStyle w:val="a3"/>
        <w:spacing w:before="1" w:line="259" w:lineRule="auto"/>
        <w:ind w:left="971" w:right="22"/>
        <w:rPr>
          <w:color w:val="000000" w:themeColor="text1"/>
        </w:rPr>
      </w:pPr>
      <w:r w:rsidRPr="00A60F6B">
        <w:rPr>
          <w:color w:val="000000" w:themeColor="text1"/>
        </w:rPr>
        <w:t>Загальна вартість цієї пропозиції коп.) з/без ПДВ.</w:t>
      </w:r>
    </w:p>
    <w:p w:rsidR="00F06857" w:rsidRPr="00A60F6B" w:rsidRDefault="00F06857">
      <w:pPr>
        <w:pStyle w:val="a3"/>
        <w:spacing w:before="7"/>
        <w:rPr>
          <w:color w:val="000000" w:themeColor="text1"/>
          <w:sz w:val="26"/>
        </w:rPr>
      </w:pPr>
    </w:p>
    <w:p w:rsidR="00F06857" w:rsidRPr="00A60F6B" w:rsidRDefault="00A60F6B">
      <w:pPr>
        <w:ind w:left="177"/>
        <w:rPr>
          <w:i/>
          <w:color w:val="000000" w:themeColor="text1"/>
          <w:sz w:val="24"/>
        </w:rPr>
      </w:pPr>
      <w:r w:rsidRPr="00A60F6B">
        <w:rPr>
          <w:i/>
          <w:color w:val="000000" w:themeColor="text1"/>
          <w:sz w:val="24"/>
        </w:rPr>
        <w:t>До цієї Пропозиції додається:</w:t>
      </w:r>
    </w:p>
    <w:p w:rsidR="00F06857" w:rsidRPr="00A60F6B" w:rsidRDefault="00A60F6B">
      <w:pPr>
        <w:pStyle w:val="a3"/>
        <w:rPr>
          <w:i/>
          <w:color w:val="000000" w:themeColor="text1"/>
          <w:sz w:val="23"/>
        </w:rPr>
      </w:pPr>
      <w:r w:rsidRPr="00A60F6B">
        <w:rPr>
          <w:color w:val="000000" w:themeColor="text1"/>
        </w:rPr>
        <w:br w:type="column"/>
      </w:r>
    </w:p>
    <w:p w:rsidR="00F06857" w:rsidRPr="00A60F6B" w:rsidRDefault="00A60F6B">
      <w:pPr>
        <w:pStyle w:val="a3"/>
        <w:tabs>
          <w:tab w:val="left" w:pos="1254"/>
          <w:tab w:val="left" w:pos="3897"/>
        </w:tabs>
        <w:spacing w:before="1"/>
        <w:ind w:left="177"/>
        <w:rPr>
          <w:color w:val="000000" w:themeColor="text1"/>
        </w:rPr>
      </w:pP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,00</w:t>
      </w:r>
      <w:r w:rsidRPr="00A60F6B">
        <w:rPr>
          <w:color w:val="000000" w:themeColor="text1"/>
          <w:spacing w:val="-1"/>
        </w:rPr>
        <w:t xml:space="preserve"> </w:t>
      </w:r>
      <w:r w:rsidRPr="00A60F6B">
        <w:rPr>
          <w:color w:val="000000" w:themeColor="text1"/>
        </w:rPr>
        <w:t>грн. (</w:t>
      </w:r>
      <w:r w:rsidRPr="00A60F6B">
        <w:rPr>
          <w:color w:val="000000" w:themeColor="text1"/>
          <w:u w:val="single" w:color="323232"/>
        </w:rPr>
        <w:t xml:space="preserve"> </w:t>
      </w:r>
      <w:r w:rsidRPr="00A60F6B">
        <w:rPr>
          <w:color w:val="000000" w:themeColor="text1"/>
          <w:u w:val="single" w:color="323232"/>
        </w:rPr>
        <w:tab/>
      </w:r>
      <w:r w:rsidRPr="00A60F6B">
        <w:rPr>
          <w:color w:val="000000" w:themeColor="text1"/>
        </w:rPr>
        <w:t>грн.</w:t>
      </w:r>
      <w:r w:rsidRPr="00A60F6B">
        <w:rPr>
          <w:color w:val="000000" w:themeColor="text1"/>
          <w:spacing w:val="-1"/>
        </w:rPr>
        <w:t xml:space="preserve"> </w:t>
      </w:r>
      <w:r w:rsidRPr="00A60F6B">
        <w:rPr>
          <w:color w:val="000000" w:themeColor="text1"/>
        </w:rPr>
        <w:t>00</w:t>
      </w:r>
    </w:p>
    <w:p w:rsidR="00F06857" w:rsidRPr="00A60F6B" w:rsidRDefault="00F06857">
      <w:pPr>
        <w:rPr>
          <w:color w:val="000000" w:themeColor="text1"/>
        </w:rPr>
        <w:sectPr w:rsidR="00F06857" w:rsidRPr="00A60F6B">
          <w:type w:val="continuous"/>
          <w:pgSz w:w="11910" w:h="16840"/>
          <w:pgMar w:top="1180" w:right="320" w:bottom="280" w:left="1160" w:header="720" w:footer="720" w:gutter="0"/>
          <w:cols w:num="2" w:space="720" w:equalWidth="0">
            <w:col w:w="4388" w:space="206"/>
            <w:col w:w="5836"/>
          </w:cols>
        </w:sectPr>
      </w:pPr>
    </w:p>
    <w:p w:rsidR="00F06857" w:rsidRPr="00A60F6B" w:rsidRDefault="00F06857">
      <w:pPr>
        <w:pStyle w:val="a3"/>
        <w:spacing w:before="9"/>
        <w:rPr>
          <w:color w:val="000000" w:themeColor="text1"/>
          <w:sz w:val="16"/>
        </w:rPr>
      </w:pPr>
    </w:p>
    <w:p w:rsidR="00F06857" w:rsidRPr="00A60F6B" w:rsidRDefault="00A60F6B">
      <w:pPr>
        <w:pStyle w:val="a4"/>
        <w:numPr>
          <w:ilvl w:val="0"/>
          <w:numId w:val="1"/>
        </w:numPr>
        <w:tabs>
          <w:tab w:val="left" w:pos="838"/>
          <w:tab w:val="left" w:pos="5027"/>
          <w:tab w:val="left" w:pos="7002"/>
        </w:tabs>
        <w:spacing w:before="90" w:line="275" w:lineRule="exact"/>
        <w:ind w:hanging="361"/>
        <w:rPr>
          <w:i/>
          <w:color w:val="000000" w:themeColor="text1"/>
          <w:sz w:val="24"/>
        </w:rPr>
      </w:pPr>
      <w:r w:rsidRPr="00A60F6B">
        <w:rPr>
          <w:color w:val="000000" w:themeColor="text1"/>
          <w:sz w:val="24"/>
          <w:u w:val="single"/>
        </w:rPr>
        <w:t>Оригінал</w:t>
      </w:r>
      <w:r w:rsidRPr="00A60F6B">
        <w:rPr>
          <w:color w:val="000000" w:themeColor="text1"/>
          <w:spacing w:val="-3"/>
          <w:sz w:val="24"/>
        </w:rPr>
        <w:t xml:space="preserve"> </w:t>
      </w:r>
      <w:r w:rsidRPr="00A60F6B">
        <w:rPr>
          <w:color w:val="000000" w:themeColor="text1"/>
          <w:sz w:val="24"/>
        </w:rPr>
        <w:t>рахунку-фактури</w:t>
      </w:r>
      <w:r w:rsidRPr="00A60F6B">
        <w:rPr>
          <w:i/>
          <w:color w:val="000000" w:themeColor="text1"/>
          <w:spacing w:val="-2"/>
          <w:sz w:val="24"/>
        </w:rPr>
        <w:t xml:space="preserve"> </w:t>
      </w:r>
      <w:r w:rsidRPr="00A60F6B">
        <w:rPr>
          <w:i/>
          <w:color w:val="000000" w:themeColor="text1"/>
          <w:sz w:val="24"/>
        </w:rPr>
        <w:t>№</w:t>
      </w:r>
      <w:r w:rsidRPr="00A60F6B">
        <w:rPr>
          <w:i/>
          <w:color w:val="000000" w:themeColor="text1"/>
          <w:sz w:val="24"/>
          <w:u w:val="single" w:color="323232"/>
        </w:rPr>
        <w:t xml:space="preserve"> </w:t>
      </w:r>
      <w:r w:rsidRPr="00A60F6B">
        <w:rPr>
          <w:i/>
          <w:color w:val="000000" w:themeColor="text1"/>
          <w:sz w:val="24"/>
          <w:u w:val="single" w:color="323232"/>
        </w:rPr>
        <w:tab/>
      </w:r>
      <w:r w:rsidRPr="00A60F6B">
        <w:rPr>
          <w:i/>
          <w:color w:val="000000" w:themeColor="text1"/>
          <w:sz w:val="24"/>
        </w:rPr>
        <w:t>від</w:t>
      </w:r>
      <w:r w:rsidRPr="00A60F6B">
        <w:rPr>
          <w:i/>
          <w:color w:val="000000" w:themeColor="text1"/>
          <w:sz w:val="24"/>
          <w:u w:val="single" w:color="323232"/>
        </w:rPr>
        <w:t xml:space="preserve"> </w:t>
      </w:r>
      <w:r w:rsidRPr="00A60F6B">
        <w:rPr>
          <w:i/>
          <w:color w:val="000000" w:themeColor="text1"/>
          <w:sz w:val="24"/>
          <w:u w:val="single" w:color="323232"/>
        </w:rPr>
        <w:tab/>
      </w:r>
      <w:r w:rsidRPr="00A60F6B">
        <w:rPr>
          <w:i/>
          <w:color w:val="000000" w:themeColor="text1"/>
          <w:sz w:val="24"/>
        </w:rPr>
        <w:t>року</w:t>
      </w:r>
    </w:p>
    <w:p w:rsidR="00F06857" w:rsidRPr="00A60F6B" w:rsidRDefault="00A60F6B">
      <w:pPr>
        <w:pStyle w:val="a4"/>
        <w:numPr>
          <w:ilvl w:val="0"/>
          <w:numId w:val="1"/>
        </w:numPr>
        <w:tabs>
          <w:tab w:val="left" w:pos="838"/>
        </w:tabs>
        <w:spacing w:line="275" w:lineRule="exact"/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Копія документу, що підтверджує державну</w:t>
      </w:r>
      <w:r w:rsidRPr="00A60F6B">
        <w:rPr>
          <w:color w:val="000000" w:themeColor="text1"/>
          <w:spacing w:val="-16"/>
          <w:sz w:val="24"/>
        </w:rPr>
        <w:t xml:space="preserve"> </w:t>
      </w:r>
      <w:r w:rsidRPr="00A60F6B">
        <w:rPr>
          <w:color w:val="000000" w:themeColor="text1"/>
          <w:sz w:val="24"/>
        </w:rPr>
        <w:t>реєстрацію;</w:t>
      </w:r>
    </w:p>
    <w:p w:rsidR="00F06857" w:rsidRPr="00A60F6B" w:rsidRDefault="00A60F6B">
      <w:pPr>
        <w:pStyle w:val="a4"/>
        <w:numPr>
          <w:ilvl w:val="0"/>
          <w:numId w:val="1"/>
        </w:numPr>
        <w:tabs>
          <w:tab w:val="left" w:pos="838"/>
        </w:tabs>
        <w:ind w:hanging="361"/>
        <w:rPr>
          <w:color w:val="000000" w:themeColor="text1"/>
          <w:sz w:val="24"/>
        </w:rPr>
      </w:pPr>
      <w:bookmarkStart w:id="0" w:name="_GoBack"/>
      <w:bookmarkEnd w:id="0"/>
      <w:r w:rsidRPr="00A60F6B">
        <w:rPr>
          <w:color w:val="000000" w:themeColor="text1"/>
          <w:sz w:val="24"/>
        </w:rPr>
        <w:t>Копія документу, що підтверджує податковий</w:t>
      </w:r>
      <w:r w:rsidRPr="00A60F6B">
        <w:rPr>
          <w:color w:val="000000" w:themeColor="text1"/>
          <w:spacing w:val="-5"/>
          <w:sz w:val="24"/>
        </w:rPr>
        <w:t xml:space="preserve"> </w:t>
      </w:r>
      <w:r w:rsidRPr="00A60F6B">
        <w:rPr>
          <w:color w:val="000000" w:themeColor="text1"/>
          <w:sz w:val="24"/>
        </w:rPr>
        <w:t>статус</w:t>
      </w:r>
    </w:p>
    <w:p w:rsidR="00F06857" w:rsidRPr="00A60F6B" w:rsidRDefault="00A60F6B">
      <w:pPr>
        <w:pStyle w:val="a4"/>
        <w:numPr>
          <w:ilvl w:val="0"/>
          <w:numId w:val="1"/>
        </w:numPr>
        <w:tabs>
          <w:tab w:val="left" w:pos="838"/>
        </w:tabs>
        <w:ind w:hanging="361"/>
        <w:rPr>
          <w:color w:val="000000" w:themeColor="text1"/>
          <w:sz w:val="24"/>
        </w:rPr>
      </w:pPr>
      <w:r w:rsidRPr="00A60F6B">
        <w:rPr>
          <w:color w:val="000000" w:themeColor="text1"/>
          <w:sz w:val="24"/>
        </w:rPr>
        <w:t>Зразок Договору поставки</w:t>
      </w:r>
      <w:r w:rsidRPr="00A60F6B">
        <w:rPr>
          <w:color w:val="000000" w:themeColor="text1"/>
          <w:spacing w:val="-6"/>
          <w:sz w:val="24"/>
        </w:rPr>
        <w:t xml:space="preserve"> </w:t>
      </w:r>
      <w:r w:rsidRPr="00A60F6B">
        <w:rPr>
          <w:color w:val="000000" w:themeColor="text1"/>
          <w:sz w:val="24"/>
        </w:rPr>
        <w:t>товару</w:t>
      </w:r>
    </w:p>
    <w:p w:rsidR="00F06857" w:rsidRPr="00A60F6B" w:rsidRDefault="00F06857">
      <w:pPr>
        <w:pStyle w:val="a3"/>
        <w:rPr>
          <w:color w:val="000000" w:themeColor="text1"/>
          <w:sz w:val="26"/>
        </w:rPr>
      </w:pPr>
    </w:p>
    <w:p w:rsidR="00F06857" w:rsidRPr="00A60F6B" w:rsidRDefault="00F06857">
      <w:pPr>
        <w:pStyle w:val="a3"/>
        <w:spacing w:before="4"/>
        <w:rPr>
          <w:color w:val="000000" w:themeColor="text1"/>
          <w:sz w:val="38"/>
        </w:rPr>
      </w:pPr>
    </w:p>
    <w:p w:rsidR="00F06857" w:rsidRPr="00A60F6B" w:rsidRDefault="00A60F6B">
      <w:pPr>
        <w:pStyle w:val="a3"/>
        <w:tabs>
          <w:tab w:val="left" w:pos="4920"/>
        </w:tabs>
        <w:ind w:left="117"/>
        <w:rPr>
          <w:color w:val="000000" w:themeColor="text1"/>
        </w:rPr>
      </w:pPr>
      <w:r w:rsidRPr="00A60F6B">
        <w:rPr>
          <w:color w:val="000000" w:themeColor="text1"/>
        </w:rPr>
        <w:t>ПІБ уповноваженої</w:t>
      </w:r>
      <w:r w:rsidRPr="00A60F6B">
        <w:rPr>
          <w:color w:val="000000" w:themeColor="text1"/>
          <w:spacing w:val="-3"/>
        </w:rPr>
        <w:t xml:space="preserve"> </w:t>
      </w:r>
      <w:r w:rsidRPr="00A60F6B">
        <w:rPr>
          <w:color w:val="000000" w:themeColor="text1"/>
        </w:rPr>
        <w:t>особи</w:t>
      </w:r>
      <w:r w:rsidRPr="00A60F6B">
        <w:rPr>
          <w:color w:val="000000" w:themeColor="text1"/>
          <w:u w:val="single"/>
        </w:rPr>
        <w:t xml:space="preserve"> </w:t>
      </w:r>
      <w:r w:rsidRPr="00A60F6B">
        <w:rPr>
          <w:color w:val="000000" w:themeColor="text1"/>
          <w:u w:val="single"/>
        </w:rPr>
        <w:tab/>
      </w:r>
      <w:r w:rsidRPr="00A60F6B">
        <w:rPr>
          <w:color w:val="000000" w:themeColor="text1"/>
        </w:rPr>
        <w:t>(підпис та</w:t>
      </w:r>
      <w:r w:rsidRPr="00A60F6B">
        <w:rPr>
          <w:color w:val="000000" w:themeColor="text1"/>
          <w:spacing w:val="-1"/>
        </w:rPr>
        <w:t xml:space="preserve"> </w:t>
      </w:r>
      <w:r w:rsidRPr="00A60F6B">
        <w:rPr>
          <w:color w:val="000000" w:themeColor="text1"/>
        </w:rPr>
        <w:t>печатка)</w:t>
      </w:r>
    </w:p>
    <w:sectPr w:rsidR="00F06857" w:rsidRPr="00A60F6B">
      <w:type w:val="continuous"/>
      <w:pgSz w:w="11910" w:h="16840"/>
      <w:pgMar w:top="1180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292"/>
    <w:multiLevelType w:val="hybridMultilevel"/>
    <w:tmpl w:val="37949CCA"/>
    <w:lvl w:ilvl="0" w:tplc="79400822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spacing w:val="-5"/>
        <w:w w:val="100"/>
        <w:lang w:val="uk-UA" w:eastAsia="uk-UA" w:bidi="uk-UA"/>
      </w:rPr>
    </w:lvl>
    <w:lvl w:ilvl="1" w:tplc="4BA2EF70">
      <w:numFmt w:val="bullet"/>
      <w:lvlText w:val="•"/>
      <w:lvlJc w:val="left"/>
      <w:pPr>
        <w:ind w:left="1798" w:hanging="360"/>
      </w:pPr>
      <w:rPr>
        <w:rFonts w:hint="default"/>
        <w:lang w:val="uk-UA" w:eastAsia="uk-UA" w:bidi="uk-UA"/>
      </w:rPr>
    </w:lvl>
    <w:lvl w:ilvl="2" w:tplc="47445AEC">
      <w:numFmt w:val="bullet"/>
      <w:lvlText w:val="•"/>
      <w:lvlJc w:val="left"/>
      <w:pPr>
        <w:ind w:left="2757" w:hanging="360"/>
      </w:pPr>
      <w:rPr>
        <w:rFonts w:hint="default"/>
        <w:lang w:val="uk-UA" w:eastAsia="uk-UA" w:bidi="uk-UA"/>
      </w:rPr>
    </w:lvl>
    <w:lvl w:ilvl="3" w:tplc="8A9E3788">
      <w:numFmt w:val="bullet"/>
      <w:lvlText w:val="•"/>
      <w:lvlJc w:val="left"/>
      <w:pPr>
        <w:ind w:left="3715" w:hanging="360"/>
      </w:pPr>
      <w:rPr>
        <w:rFonts w:hint="default"/>
        <w:lang w:val="uk-UA" w:eastAsia="uk-UA" w:bidi="uk-UA"/>
      </w:rPr>
    </w:lvl>
    <w:lvl w:ilvl="4" w:tplc="DB5A8AB0">
      <w:numFmt w:val="bullet"/>
      <w:lvlText w:val="•"/>
      <w:lvlJc w:val="left"/>
      <w:pPr>
        <w:ind w:left="4674" w:hanging="360"/>
      </w:pPr>
      <w:rPr>
        <w:rFonts w:hint="default"/>
        <w:lang w:val="uk-UA" w:eastAsia="uk-UA" w:bidi="uk-UA"/>
      </w:rPr>
    </w:lvl>
    <w:lvl w:ilvl="5" w:tplc="EB440CBA">
      <w:numFmt w:val="bullet"/>
      <w:lvlText w:val="•"/>
      <w:lvlJc w:val="left"/>
      <w:pPr>
        <w:ind w:left="5633" w:hanging="360"/>
      </w:pPr>
      <w:rPr>
        <w:rFonts w:hint="default"/>
        <w:lang w:val="uk-UA" w:eastAsia="uk-UA" w:bidi="uk-UA"/>
      </w:rPr>
    </w:lvl>
    <w:lvl w:ilvl="6" w:tplc="7E6A2110">
      <w:numFmt w:val="bullet"/>
      <w:lvlText w:val="•"/>
      <w:lvlJc w:val="left"/>
      <w:pPr>
        <w:ind w:left="6591" w:hanging="360"/>
      </w:pPr>
      <w:rPr>
        <w:rFonts w:hint="default"/>
        <w:lang w:val="uk-UA" w:eastAsia="uk-UA" w:bidi="uk-UA"/>
      </w:rPr>
    </w:lvl>
    <w:lvl w:ilvl="7" w:tplc="E72045E4">
      <w:numFmt w:val="bullet"/>
      <w:lvlText w:val="•"/>
      <w:lvlJc w:val="left"/>
      <w:pPr>
        <w:ind w:left="7550" w:hanging="360"/>
      </w:pPr>
      <w:rPr>
        <w:rFonts w:hint="default"/>
        <w:lang w:val="uk-UA" w:eastAsia="uk-UA" w:bidi="uk-UA"/>
      </w:rPr>
    </w:lvl>
    <w:lvl w:ilvl="8" w:tplc="91FC185A">
      <w:numFmt w:val="bullet"/>
      <w:lvlText w:val="•"/>
      <w:lvlJc w:val="left"/>
      <w:pPr>
        <w:ind w:left="8509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554D31BA"/>
    <w:multiLevelType w:val="hybridMultilevel"/>
    <w:tmpl w:val="8AC6315C"/>
    <w:lvl w:ilvl="0" w:tplc="0EFA077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i w:val="0"/>
        <w:color w:val="333333"/>
        <w:spacing w:val="-1"/>
        <w:w w:val="100"/>
        <w:sz w:val="24"/>
        <w:szCs w:val="24"/>
        <w:lang w:val="uk-UA" w:eastAsia="uk-UA" w:bidi="uk-UA"/>
      </w:rPr>
    </w:lvl>
    <w:lvl w:ilvl="1" w:tplc="D64251FE">
      <w:numFmt w:val="bullet"/>
      <w:lvlText w:val="•"/>
      <w:lvlJc w:val="left"/>
      <w:pPr>
        <w:ind w:left="1798" w:hanging="360"/>
      </w:pPr>
      <w:rPr>
        <w:rFonts w:hint="default"/>
        <w:lang w:val="uk-UA" w:eastAsia="uk-UA" w:bidi="uk-UA"/>
      </w:rPr>
    </w:lvl>
    <w:lvl w:ilvl="2" w:tplc="12804068">
      <w:numFmt w:val="bullet"/>
      <w:lvlText w:val="•"/>
      <w:lvlJc w:val="left"/>
      <w:pPr>
        <w:ind w:left="2757" w:hanging="360"/>
      </w:pPr>
      <w:rPr>
        <w:rFonts w:hint="default"/>
        <w:lang w:val="uk-UA" w:eastAsia="uk-UA" w:bidi="uk-UA"/>
      </w:rPr>
    </w:lvl>
    <w:lvl w:ilvl="3" w:tplc="232CD6EE">
      <w:numFmt w:val="bullet"/>
      <w:lvlText w:val="•"/>
      <w:lvlJc w:val="left"/>
      <w:pPr>
        <w:ind w:left="3715" w:hanging="360"/>
      </w:pPr>
      <w:rPr>
        <w:rFonts w:hint="default"/>
        <w:lang w:val="uk-UA" w:eastAsia="uk-UA" w:bidi="uk-UA"/>
      </w:rPr>
    </w:lvl>
    <w:lvl w:ilvl="4" w:tplc="17BE55AE">
      <w:numFmt w:val="bullet"/>
      <w:lvlText w:val="•"/>
      <w:lvlJc w:val="left"/>
      <w:pPr>
        <w:ind w:left="4674" w:hanging="360"/>
      </w:pPr>
      <w:rPr>
        <w:rFonts w:hint="default"/>
        <w:lang w:val="uk-UA" w:eastAsia="uk-UA" w:bidi="uk-UA"/>
      </w:rPr>
    </w:lvl>
    <w:lvl w:ilvl="5" w:tplc="63DC48E4">
      <w:numFmt w:val="bullet"/>
      <w:lvlText w:val="•"/>
      <w:lvlJc w:val="left"/>
      <w:pPr>
        <w:ind w:left="5633" w:hanging="360"/>
      </w:pPr>
      <w:rPr>
        <w:rFonts w:hint="default"/>
        <w:lang w:val="uk-UA" w:eastAsia="uk-UA" w:bidi="uk-UA"/>
      </w:rPr>
    </w:lvl>
    <w:lvl w:ilvl="6" w:tplc="D59AEBC0">
      <w:numFmt w:val="bullet"/>
      <w:lvlText w:val="•"/>
      <w:lvlJc w:val="left"/>
      <w:pPr>
        <w:ind w:left="6591" w:hanging="360"/>
      </w:pPr>
      <w:rPr>
        <w:rFonts w:hint="default"/>
        <w:lang w:val="uk-UA" w:eastAsia="uk-UA" w:bidi="uk-UA"/>
      </w:rPr>
    </w:lvl>
    <w:lvl w:ilvl="7" w:tplc="E9DC427A">
      <w:numFmt w:val="bullet"/>
      <w:lvlText w:val="•"/>
      <w:lvlJc w:val="left"/>
      <w:pPr>
        <w:ind w:left="7550" w:hanging="360"/>
      </w:pPr>
      <w:rPr>
        <w:rFonts w:hint="default"/>
        <w:lang w:val="uk-UA" w:eastAsia="uk-UA" w:bidi="uk-UA"/>
      </w:rPr>
    </w:lvl>
    <w:lvl w:ilvl="8" w:tplc="C6068296">
      <w:numFmt w:val="bullet"/>
      <w:lvlText w:val="•"/>
      <w:lvlJc w:val="left"/>
      <w:pPr>
        <w:ind w:left="8509" w:hanging="360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57"/>
    <w:rsid w:val="00A60F6B"/>
    <w:rsid w:val="00F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3ECB19"/>
  <w15:docId w15:val="{CE39FB3B-158E-4566-B0EE-126DE40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2021-01-27T21:01:00Z</dcterms:created>
  <dcterms:modified xsi:type="dcterms:W3CDTF">2021-01-27T21:01:00Z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