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944" w:type="dxa"/>
        <w:tblInd w:w="-34" w:type="dxa"/>
        <w:tblLayout w:type="fixed"/>
        <w:tblLook w:val="04A0" w:firstRow="1" w:lastRow="0" w:firstColumn="1" w:lastColumn="0" w:noHBand="0" w:noVBand="1"/>
      </w:tblPr>
      <w:tblGrid>
        <w:gridCol w:w="1447"/>
        <w:gridCol w:w="4111"/>
        <w:gridCol w:w="1417"/>
        <w:gridCol w:w="3969"/>
      </w:tblGrid>
      <w:tr w:rsidR="00606183" w:rsidRPr="00DD257B" w14:paraId="16EB3233" w14:textId="77777777" w:rsidTr="6E63E0CD">
        <w:tc>
          <w:tcPr>
            <w:tcW w:w="5558" w:type="dxa"/>
            <w:gridSpan w:val="2"/>
          </w:tcPr>
          <w:p w14:paraId="5D189FAB" w14:textId="77777777" w:rsidR="00606183" w:rsidRPr="00DD257B" w:rsidRDefault="00606183" w:rsidP="001955A8">
            <w:pPr>
              <w:jc w:val="center"/>
              <w:rPr>
                <w:rFonts w:ascii="Times New Roman" w:hAnsi="Times New Roman" w:cs="Times New Roman"/>
                <w:b/>
              </w:rPr>
            </w:pPr>
            <w:r w:rsidRPr="00DD257B">
              <w:rPr>
                <w:rFonts w:ascii="Times New Roman" w:hAnsi="Times New Roman" w:cs="Times New Roman"/>
                <w:b/>
              </w:rPr>
              <w:t>ЗАПИТ ПРО НАДАННЯ ЦІНОВИХ ПРОПОЗИЦІЙ (ЗЦП)</w:t>
            </w:r>
          </w:p>
        </w:tc>
        <w:tc>
          <w:tcPr>
            <w:tcW w:w="5386" w:type="dxa"/>
            <w:gridSpan w:val="2"/>
          </w:tcPr>
          <w:p w14:paraId="14B24AC5" w14:textId="77777777" w:rsidR="00606183" w:rsidRPr="00DD257B" w:rsidRDefault="00606183" w:rsidP="001955A8">
            <w:pPr>
              <w:jc w:val="center"/>
              <w:rPr>
                <w:rFonts w:ascii="Times New Roman" w:hAnsi="Times New Roman" w:cs="Times New Roman"/>
              </w:rPr>
            </w:pPr>
            <w:r w:rsidRPr="00DD257B">
              <w:rPr>
                <w:rFonts w:ascii="Times New Roman" w:hAnsi="Times New Roman" w:cs="Times New Roman"/>
                <w:b/>
              </w:rPr>
              <w:t>REQUEST FOR QUOTATIONS (RFQ)</w:t>
            </w:r>
          </w:p>
        </w:tc>
      </w:tr>
      <w:tr w:rsidR="00534001" w:rsidRPr="00DD257B" w14:paraId="4CC8D447" w14:textId="77777777" w:rsidTr="6E63E0CD">
        <w:tc>
          <w:tcPr>
            <w:tcW w:w="1447" w:type="dxa"/>
          </w:tcPr>
          <w:p w14:paraId="57F17EB5"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 xml:space="preserve">Номер та дата  ЗЦП: </w:t>
            </w:r>
          </w:p>
        </w:tc>
        <w:tc>
          <w:tcPr>
            <w:tcW w:w="4111" w:type="dxa"/>
          </w:tcPr>
          <w:p w14:paraId="6696B7B9" w14:textId="7B3EA901" w:rsidR="00606183" w:rsidRPr="00A77D9F" w:rsidRDefault="00606183" w:rsidP="003747FD">
            <w:pPr>
              <w:spacing w:after="0" w:line="240" w:lineRule="auto"/>
              <w:rPr>
                <w:rFonts w:ascii="Times New Roman" w:hAnsi="Times New Roman" w:cs="Times New Roman"/>
                <w:shd w:val="clear" w:color="auto" w:fill="FFFFFF"/>
              </w:rPr>
            </w:pPr>
            <w:r w:rsidRPr="00DD257B">
              <w:rPr>
                <w:rFonts w:ascii="Times New Roman" w:hAnsi="Times New Roman" w:cs="Times New Roman"/>
              </w:rPr>
              <w:t>ЗЦП</w:t>
            </w:r>
            <w:r w:rsidR="00F11C7A" w:rsidRPr="00DD257B">
              <w:rPr>
                <w:rFonts w:ascii="Times New Roman" w:hAnsi="Times New Roman" w:cs="Times New Roman"/>
                <w:lang w:val="en-US"/>
              </w:rPr>
              <w:t xml:space="preserve"> </w:t>
            </w:r>
            <w:r w:rsidR="0022712B" w:rsidRPr="00DD257B">
              <w:rPr>
                <w:rFonts w:ascii="Times New Roman" w:hAnsi="Times New Roman" w:cs="Times New Roman"/>
                <w:color w:val="000000"/>
                <w:shd w:val="clear" w:color="auto" w:fill="FFFFFF"/>
                <w:lang w:val="en-US"/>
              </w:rPr>
              <w:t>DR_2026_Local Communication Campaign</w:t>
            </w:r>
            <w:r w:rsidR="00A77D9F">
              <w:rPr>
                <w:rFonts w:ascii="Times New Roman" w:hAnsi="Times New Roman" w:cs="Times New Roman"/>
                <w:color w:val="000000"/>
                <w:shd w:val="clear" w:color="auto" w:fill="FFFFFF"/>
              </w:rPr>
              <w:t>_015</w:t>
            </w:r>
          </w:p>
        </w:tc>
        <w:tc>
          <w:tcPr>
            <w:tcW w:w="1417" w:type="dxa"/>
          </w:tcPr>
          <w:p w14:paraId="3F132978" w14:textId="77777777" w:rsidR="00606183" w:rsidRPr="00DD257B" w:rsidRDefault="00606183" w:rsidP="003626E7">
            <w:pPr>
              <w:rPr>
                <w:rFonts w:ascii="Times New Roman" w:hAnsi="Times New Roman" w:cs="Times New Roman"/>
                <w:lang w:val="en-US"/>
              </w:rPr>
            </w:pPr>
            <w:r w:rsidRPr="00DD257B">
              <w:rPr>
                <w:rFonts w:ascii="Times New Roman" w:hAnsi="Times New Roman" w:cs="Times New Roman"/>
                <w:lang w:val="en-US"/>
              </w:rPr>
              <w:t xml:space="preserve">RFQ number and date: </w:t>
            </w:r>
          </w:p>
        </w:tc>
        <w:tc>
          <w:tcPr>
            <w:tcW w:w="3969" w:type="dxa"/>
          </w:tcPr>
          <w:p w14:paraId="5D2AC4B2" w14:textId="07D8E373" w:rsidR="00606183" w:rsidRPr="00BA7DE8" w:rsidRDefault="0022712B" w:rsidP="003747FD">
            <w:pPr>
              <w:spacing w:after="0" w:line="240" w:lineRule="auto"/>
              <w:rPr>
                <w:rFonts w:ascii="Times New Roman" w:hAnsi="Times New Roman" w:cs="Times New Roman"/>
                <w:color w:val="000000" w:themeColor="text1"/>
              </w:rPr>
            </w:pPr>
            <w:r w:rsidRPr="00DD257B">
              <w:rPr>
                <w:rFonts w:ascii="Times New Roman" w:hAnsi="Times New Roman" w:cs="Times New Roman"/>
                <w:color w:val="000000"/>
                <w:shd w:val="clear" w:color="auto" w:fill="FFFFFF"/>
                <w:lang w:val="en-US"/>
              </w:rPr>
              <w:t>RFQ-DR_2026_Local Communication Campaign</w:t>
            </w:r>
            <w:r w:rsidR="00BA7DE8">
              <w:rPr>
                <w:rFonts w:ascii="Times New Roman" w:hAnsi="Times New Roman" w:cs="Times New Roman"/>
                <w:color w:val="000000"/>
                <w:shd w:val="clear" w:color="auto" w:fill="FFFFFF"/>
              </w:rPr>
              <w:t>_01</w:t>
            </w:r>
            <w:r w:rsidR="00A77D9F">
              <w:rPr>
                <w:rFonts w:ascii="Times New Roman" w:hAnsi="Times New Roman" w:cs="Times New Roman"/>
                <w:color w:val="000000"/>
                <w:shd w:val="clear" w:color="auto" w:fill="FFFFFF"/>
              </w:rPr>
              <w:t>5</w:t>
            </w:r>
          </w:p>
        </w:tc>
      </w:tr>
      <w:tr w:rsidR="00534001" w:rsidRPr="00DD257B" w14:paraId="57DD43FA" w14:textId="77777777" w:rsidTr="6E63E0CD">
        <w:trPr>
          <w:trHeight w:val="1947"/>
        </w:trPr>
        <w:tc>
          <w:tcPr>
            <w:tcW w:w="1447" w:type="dxa"/>
          </w:tcPr>
          <w:p w14:paraId="4F848C0C"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Предмет закупівлі:</w:t>
            </w:r>
          </w:p>
        </w:tc>
        <w:tc>
          <w:tcPr>
            <w:tcW w:w="4111" w:type="dxa"/>
          </w:tcPr>
          <w:p w14:paraId="5AAC6DDF" w14:textId="42BC8C06" w:rsidR="00F6336F" w:rsidRPr="00DD257B" w:rsidRDefault="00BF0328" w:rsidP="00451534">
            <w:pPr>
              <w:spacing w:after="0" w:line="240" w:lineRule="auto"/>
              <w:rPr>
                <w:rFonts w:ascii="Times New Roman" w:hAnsi="Times New Roman" w:cs="Times New Roman"/>
                <w:color w:val="000000" w:themeColor="text1"/>
                <w:lang w:val="en-US"/>
              </w:rPr>
            </w:pPr>
            <w:r w:rsidRPr="00DD257B">
              <w:rPr>
                <w:rFonts w:ascii="Times New Roman" w:hAnsi="Times New Roman" w:cs="Times New Roman"/>
                <w:color w:val="000000" w:themeColor="text1"/>
              </w:rPr>
              <w:t xml:space="preserve">Послуги </w:t>
            </w:r>
            <w:r w:rsidR="00B33847" w:rsidRPr="00DD257B">
              <w:rPr>
                <w:rFonts w:ascii="Times New Roman" w:hAnsi="Times New Roman" w:cs="Times New Roman"/>
                <w:color w:val="000000" w:themeColor="text1"/>
              </w:rPr>
              <w:t>креативної (</w:t>
            </w:r>
            <w:r w:rsidR="00B33847" w:rsidRPr="00DD257B">
              <w:rPr>
                <w:rFonts w:ascii="Times New Roman" w:hAnsi="Times New Roman" w:cs="Times New Roman"/>
                <w:color w:val="000000" w:themeColor="text1"/>
                <w:lang w:val="en-GB"/>
              </w:rPr>
              <w:t>PR</w:t>
            </w:r>
            <w:r w:rsidR="00B33847" w:rsidRPr="00DD257B">
              <w:rPr>
                <w:rFonts w:ascii="Times New Roman" w:hAnsi="Times New Roman" w:cs="Times New Roman"/>
                <w:color w:val="000000" w:themeColor="text1"/>
              </w:rPr>
              <w:t>) агенції</w:t>
            </w:r>
            <w:r w:rsidR="5DA5A24D" w:rsidRPr="00DD257B">
              <w:rPr>
                <w:rFonts w:ascii="Times New Roman" w:hAnsi="Times New Roman" w:cs="Times New Roman"/>
                <w:color w:val="000000" w:themeColor="text1"/>
              </w:rPr>
              <w:t xml:space="preserve"> для</w:t>
            </w:r>
            <w:r w:rsidR="00C451C5" w:rsidRPr="00DD257B">
              <w:rPr>
                <w:rFonts w:ascii="Times New Roman" w:hAnsi="Times New Roman" w:cs="Times New Roman"/>
                <w:color w:val="000000" w:themeColor="text1"/>
              </w:rPr>
              <w:t xml:space="preserve"> </w:t>
            </w:r>
            <w:r w:rsidR="00C01C81" w:rsidRPr="00DD257B">
              <w:rPr>
                <w:rFonts w:ascii="Times New Roman" w:hAnsi="Times New Roman" w:cs="Times New Roman"/>
                <w:color w:val="000000" w:themeColor="text1"/>
              </w:rPr>
              <w:t>розробк</w:t>
            </w:r>
            <w:r w:rsidR="2B0E186F" w:rsidRPr="00DD257B">
              <w:rPr>
                <w:rFonts w:ascii="Times New Roman" w:hAnsi="Times New Roman" w:cs="Times New Roman"/>
                <w:color w:val="000000" w:themeColor="text1"/>
              </w:rPr>
              <w:t>и</w:t>
            </w:r>
            <w:r w:rsidR="00B33933" w:rsidRPr="00DD257B">
              <w:rPr>
                <w:rFonts w:ascii="Times New Roman" w:hAnsi="Times New Roman" w:cs="Times New Roman"/>
                <w:color w:val="000000" w:themeColor="text1"/>
                <w:lang w:val="en-US"/>
              </w:rPr>
              <w:t xml:space="preserve"> </w:t>
            </w:r>
            <w:r w:rsidR="00B33933" w:rsidRPr="00DD257B">
              <w:rPr>
                <w:rFonts w:ascii="Times New Roman" w:hAnsi="Times New Roman" w:cs="Times New Roman"/>
                <w:color w:val="000000" w:themeColor="text1"/>
              </w:rPr>
              <w:t>т</w:t>
            </w:r>
            <w:r w:rsidR="00C21A78" w:rsidRPr="00DD257B">
              <w:rPr>
                <w:rFonts w:ascii="Times New Roman" w:hAnsi="Times New Roman" w:cs="Times New Roman"/>
                <w:color w:val="000000" w:themeColor="text1"/>
              </w:rPr>
              <w:t>а впровадження</w:t>
            </w:r>
            <w:r w:rsidR="00C01C81" w:rsidRPr="00DD257B">
              <w:rPr>
                <w:rFonts w:ascii="Times New Roman" w:hAnsi="Times New Roman" w:cs="Times New Roman"/>
                <w:color w:val="000000" w:themeColor="text1"/>
              </w:rPr>
              <w:t xml:space="preserve"> комплексної комунікаційної стратегії </w:t>
            </w:r>
            <w:r w:rsidR="0087251A" w:rsidRPr="00DD257B">
              <w:rPr>
                <w:rFonts w:ascii="Times New Roman" w:eastAsia="Times New Roman" w:hAnsi="Times New Roman" w:cs="Times New Roman"/>
              </w:rPr>
              <w:t>з популяризації амбулаторних реабілітаційних послуг</w:t>
            </w:r>
            <w:bookmarkStart w:id="0" w:name="_Hlk188467873"/>
            <w:r w:rsidR="0087251A" w:rsidRPr="00DD257B">
              <w:rPr>
                <w:rFonts w:ascii="Times New Roman" w:hAnsi="Times New Roman" w:cs="Times New Roman"/>
                <w:color w:val="000000"/>
                <w:shd w:val="clear" w:color="auto" w:fill="FFFFFF"/>
              </w:rPr>
              <w:t xml:space="preserve"> </w:t>
            </w:r>
            <w:r w:rsidR="003626E7" w:rsidRPr="00DD257B">
              <w:rPr>
                <w:rFonts w:ascii="Times New Roman" w:hAnsi="Times New Roman" w:cs="Times New Roman"/>
                <w:color w:val="000000"/>
                <w:shd w:val="clear" w:color="auto" w:fill="FFFFFF"/>
              </w:rPr>
              <w:t>(</w:t>
            </w:r>
            <w:r w:rsidR="00F6336F" w:rsidRPr="00DD257B">
              <w:rPr>
                <w:rFonts w:ascii="Times New Roman" w:hAnsi="Times New Roman" w:cs="Times New Roman"/>
              </w:rPr>
              <w:t xml:space="preserve">Додаток </w:t>
            </w:r>
            <w:r w:rsidR="00804140" w:rsidRPr="00DD257B">
              <w:rPr>
                <w:rFonts w:ascii="Times New Roman" w:hAnsi="Times New Roman" w:cs="Times New Roman"/>
              </w:rPr>
              <w:t>1)</w:t>
            </w:r>
            <w:bookmarkEnd w:id="0"/>
          </w:p>
        </w:tc>
        <w:tc>
          <w:tcPr>
            <w:tcW w:w="1417" w:type="dxa"/>
          </w:tcPr>
          <w:p w14:paraId="23FFDFF3" w14:textId="798083AF"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 xml:space="preserve">Object of </w:t>
            </w:r>
            <w:r w:rsidR="00F97945" w:rsidRPr="00DD257B">
              <w:rPr>
                <w:rFonts w:ascii="Times New Roman" w:hAnsi="Times New Roman" w:cs="Times New Roman"/>
                <w:lang w:val="en-US"/>
              </w:rPr>
              <w:t xml:space="preserve">the </w:t>
            </w:r>
            <w:r w:rsidRPr="00DD257B">
              <w:rPr>
                <w:rFonts w:ascii="Times New Roman" w:hAnsi="Times New Roman" w:cs="Times New Roman"/>
                <w:lang w:val="en-US"/>
              </w:rPr>
              <w:t>procurement:</w:t>
            </w:r>
          </w:p>
        </w:tc>
        <w:tc>
          <w:tcPr>
            <w:tcW w:w="3969" w:type="dxa"/>
          </w:tcPr>
          <w:p w14:paraId="6B3B5C47" w14:textId="61894EFB" w:rsidR="00EE0282" w:rsidRPr="00EE0282" w:rsidRDefault="00EE0282" w:rsidP="00EE0282">
            <w:pPr>
              <w:spacing w:after="0" w:line="240" w:lineRule="auto"/>
              <w:jc w:val="both"/>
              <w:rPr>
                <w:rFonts w:ascii="Times New Roman" w:hAnsi="Times New Roman" w:cs="Times New Roman"/>
                <w:color w:val="000000" w:themeColor="text1"/>
              </w:rPr>
            </w:pPr>
            <w:proofErr w:type="spellStart"/>
            <w:r w:rsidRPr="00EE0282">
              <w:rPr>
                <w:rFonts w:ascii="Times New Roman" w:hAnsi="Times New Roman" w:cs="Times New Roman"/>
                <w:color w:val="000000" w:themeColor="text1"/>
              </w:rPr>
              <w:t>Services</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of</w:t>
            </w:r>
            <w:proofErr w:type="spellEnd"/>
            <w:r w:rsidRPr="00EE0282">
              <w:rPr>
                <w:rFonts w:ascii="Times New Roman" w:hAnsi="Times New Roman" w:cs="Times New Roman"/>
                <w:color w:val="000000" w:themeColor="text1"/>
              </w:rPr>
              <w:t xml:space="preserve"> a </w:t>
            </w:r>
            <w:proofErr w:type="spellStart"/>
            <w:r w:rsidRPr="00EE0282">
              <w:rPr>
                <w:rFonts w:ascii="Times New Roman" w:hAnsi="Times New Roman" w:cs="Times New Roman"/>
                <w:color w:val="000000" w:themeColor="text1"/>
              </w:rPr>
              <w:t>creative</w:t>
            </w:r>
            <w:proofErr w:type="spellEnd"/>
            <w:r w:rsidRPr="00EE0282">
              <w:rPr>
                <w:rFonts w:ascii="Times New Roman" w:hAnsi="Times New Roman" w:cs="Times New Roman"/>
                <w:color w:val="000000" w:themeColor="text1"/>
              </w:rPr>
              <w:t xml:space="preserve"> (PR) </w:t>
            </w:r>
            <w:proofErr w:type="spellStart"/>
            <w:r w:rsidRPr="00EE0282">
              <w:rPr>
                <w:rFonts w:ascii="Times New Roman" w:hAnsi="Times New Roman" w:cs="Times New Roman"/>
                <w:color w:val="000000" w:themeColor="text1"/>
              </w:rPr>
              <w:t>agency</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for</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the</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development</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and</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implementation</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of</w:t>
            </w:r>
            <w:proofErr w:type="spellEnd"/>
            <w:r w:rsidRPr="00EE0282">
              <w:rPr>
                <w:rFonts w:ascii="Times New Roman" w:hAnsi="Times New Roman" w:cs="Times New Roman"/>
                <w:color w:val="000000" w:themeColor="text1"/>
              </w:rPr>
              <w:t xml:space="preserve"> a </w:t>
            </w:r>
            <w:proofErr w:type="spellStart"/>
            <w:r w:rsidRPr="00EE0282">
              <w:rPr>
                <w:rFonts w:ascii="Times New Roman" w:hAnsi="Times New Roman" w:cs="Times New Roman"/>
                <w:color w:val="000000" w:themeColor="text1"/>
              </w:rPr>
              <w:t>comprehensive</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communication</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strategy</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to</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promote</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outpatient</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rehabilitation</w:t>
            </w:r>
            <w:proofErr w:type="spellEnd"/>
            <w:r w:rsidRPr="00EE0282">
              <w:rPr>
                <w:rFonts w:ascii="Times New Roman" w:hAnsi="Times New Roman" w:cs="Times New Roman"/>
                <w:color w:val="000000" w:themeColor="text1"/>
              </w:rPr>
              <w:t xml:space="preserve"> </w:t>
            </w:r>
            <w:proofErr w:type="spellStart"/>
            <w:r w:rsidRPr="00EE0282">
              <w:rPr>
                <w:rFonts w:ascii="Times New Roman" w:hAnsi="Times New Roman" w:cs="Times New Roman"/>
                <w:color w:val="000000" w:themeColor="text1"/>
              </w:rPr>
              <w:t>services</w:t>
            </w:r>
            <w:proofErr w:type="spellEnd"/>
            <w:r w:rsidRPr="00EE0282">
              <w:rPr>
                <w:rFonts w:ascii="Times New Roman" w:hAnsi="Times New Roman" w:cs="Times New Roman"/>
                <w:color w:val="000000" w:themeColor="text1"/>
              </w:rPr>
              <w:t xml:space="preserve"> </w:t>
            </w:r>
          </w:p>
          <w:p w14:paraId="2A3F423F" w14:textId="641F89AC" w:rsidR="00F6336F" w:rsidRPr="00DD257B" w:rsidRDefault="003626E7" w:rsidP="005F7B9A">
            <w:pPr>
              <w:spacing w:after="0" w:line="240" w:lineRule="auto"/>
              <w:rPr>
                <w:rFonts w:ascii="Times New Roman" w:hAnsi="Times New Roman" w:cs="Times New Roman"/>
                <w:lang w:val="en-US"/>
              </w:rPr>
            </w:pPr>
            <w:r w:rsidRPr="00DD257B">
              <w:rPr>
                <w:rFonts w:ascii="Times New Roman" w:hAnsi="Times New Roman" w:cs="Times New Roman"/>
                <w:lang w:val="en-US"/>
              </w:rPr>
              <w:t>(</w:t>
            </w:r>
            <w:r w:rsidR="00F6336F" w:rsidRPr="00DD257B">
              <w:rPr>
                <w:rFonts w:ascii="Times New Roman" w:hAnsi="Times New Roman" w:cs="Times New Roman"/>
                <w:lang w:val="en-US"/>
              </w:rPr>
              <w:t xml:space="preserve">Annex </w:t>
            </w:r>
            <w:r w:rsidR="00804140" w:rsidRPr="00DD257B">
              <w:rPr>
                <w:rFonts w:ascii="Times New Roman" w:hAnsi="Times New Roman" w:cs="Times New Roman"/>
                <w:lang w:val="en-US"/>
              </w:rPr>
              <w:t>1</w:t>
            </w:r>
            <w:r w:rsidR="00F6336F" w:rsidRPr="00DD257B">
              <w:rPr>
                <w:rFonts w:ascii="Times New Roman" w:hAnsi="Times New Roman" w:cs="Times New Roman"/>
                <w:lang w:val="en-US"/>
              </w:rPr>
              <w:t>)</w:t>
            </w:r>
          </w:p>
        </w:tc>
      </w:tr>
      <w:tr w:rsidR="00DF58A0" w:rsidRPr="00DD257B" w14:paraId="501A9023" w14:textId="77777777" w:rsidTr="6E63E0CD">
        <w:tc>
          <w:tcPr>
            <w:tcW w:w="1447" w:type="dxa"/>
          </w:tcPr>
          <w:p w14:paraId="5E85A689" w14:textId="688D8834" w:rsidR="00DF58A0" w:rsidRPr="00DD257B" w:rsidRDefault="00DF58A0" w:rsidP="00DF58A0">
            <w:pPr>
              <w:jc w:val="both"/>
              <w:rPr>
                <w:rFonts w:ascii="Times New Roman" w:hAnsi="Times New Roman" w:cs="Times New Roman"/>
              </w:rPr>
            </w:pPr>
            <w:r w:rsidRPr="00DD257B">
              <w:rPr>
                <w:rStyle w:val="normaltextrun"/>
                <w:rFonts w:ascii="Times New Roman" w:hAnsi="Times New Roman" w:cs="Times New Roman"/>
              </w:rPr>
              <w:t>Замовник:</w:t>
            </w:r>
            <w:r w:rsidRPr="00DD257B">
              <w:rPr>
                <w:rStyle w:val="eop"/>
                <w:rFonts w:ascii="Times New Roman" w:hAnsi="Times New Roman" w:cs="Times New Roman"/>
              </w:rPr>
              <w:t> </w:t>
            </w:r>
          </w:p>
        </w:tc>
        <w:tc>
          <w:tcPr>
            <w:tcW w:w="4111" w:type="dxa"/>
          </w:tcPr>
          <w:p w14:paraId="4852B202" w14:textId="68F96802" w:rsidR="00DF58A0" w:rsidRPr="00C7259A" w:rsidRDefault="00DF58A0" w:rsidP="00DF58A0">
            <w:pPr>
              <w:jc w:val="both"/>
              <w:rPr>
                <w:rFonts w:ascii="Times New Roman" w:hAnsi="Times New Roman" w:cs="Times New Roman"/>
                <w:color w:val="000000"/>
                <w:lang w:val="en-US"/>
              </w:rPr>
            </w:pPr>
            <w:r w:rsidRPr="00DD257B">
              <w:rPr>
                <w:rStyle w:val="normaltextrun"/>
                <w:rFonts w:ascii="Times New Roman" w:hAnsi="Times New Roman" w:cs="Times New Roman"/>
                <w:color w:val="000000"/>
              </w:rPr>
              <w:t>Представництво </w:t>
            </w:r>
            <w:proofErr w:type="spellStart"/>
            <w:r w:rsidRPr="00DD257B">
              <w:rPr>
                <w:rStyle w:val="normaltextrun"/>
                <w:rFonts w:ascii="Times New Roman" w:hAnsi="Times New Roman" w:cs="Times New Roman"/>
                <w:color w:val="000000"/>
              </w:rPr>
              <w:t>Моментум</w:t>
            </w:r>
            <w:proofErr w:type="spellEnd"/>
            <w:r w:rsidRPr="00DD257B">
              <w:rPr>
                <w:rStyle w:val="normaltextrun"/>
                <w:rFonts w:ascii="Times New Roman" w:hAnsi="Times New Roman" w:cs="Times New Roman"/>
                <w:color w:val="000000"/>
              </w:rPr>
              <w:t> </w:t>
            </w:r>
            <w:proofErr w:type="spellStart"/>
            <w:r w:rsidRPr="00DD257B">
              <w:rPr>
                <w:rStyle w:val="normaltextrun"/>
                <w:rFonts w:ascii="Times New Roman" w:hAnsi="Times New Roman" w:cs="Times New Roman"/>
                <w:color w:val="000000"/>
              </w:rPr>
              <w:t>Вілс</w:t>
            </w:r>
            <w:proofErr w:type="spellEnd"/>
            <w:r w:rsidRPr="00DD257B">
              <w:rPr>
                <w:rStyle w:val="normaltextrun"/>
                <w:rFonts w:ascii="Times New Roman" w:hAnsi="Times New Roman" w:cs="Times New Roman"/>
                <w:color w:val="000000"/>
              </w:rPr>
              <w:t> фор </w:t>
            </w:r>
            <w:proofErr w:type="spellStart"/>
            <w:r w:rsidRPr="00DD257B">
              <w:rPr>
                <w:rStyle w:val="normaltextrun"/>
                <w:rFonts w:ascii="Times New Roman" w:hAnsi="Times New Roman" w:cs="Times New Roman"/>
                <w:color w:val="000000"/>
              </w:rPr>
              <w:t>Хьюменіті</w:t>
            </w:r>
            <w:proofErr w:type="spellEnd"/>
            <w:r w:rsidRPr="00DD257B">
              <w:rPr>
                <w:rStyle w:val="normaltextrun"/>
                <w:rFonts w:ascii="Times New Roman" w:hAnsi="Times New Roman" w:cs="Times New Roman"/>
                <w:color w:val="000000"/>
              </w:rPr>
              <w:t> в Україні</w:t>
            </w:r>
            <w:r w:rsidRPr="00DD257B">
              <w:rPr>
                <w:rStyle w:val="eop"/>
                <w:rFonts w:ascii="Times New Roman" w:hAnsi="Times New Roman" w:cs="Times New Roman"/>
                <w:color w:val="000000"/>
              </w:rPr>
              <w:t> </w:t>
            </w:r>
          </w:p>
        </w:tc>
        <w:tc>
          <w:tcPr>
            <w:tcW w:w="1417" w:type="dxa"/>
          </w:tcPr>
          <w:p w14:paraId="2783C135" w14:textId="3098B074"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Customer:</w:t>
            </w:r>
            <w:r w:rsidRPr="00DD257B">
              <w:rPr>
                <w:rStyle w:val="eop"/>
                <w:rFonts w:ascii="Times New Roman" w:hAnsi="Times New Roman" w:cs="Times New Roman"/>
              </w:rPr>
              <w:t> </w:t>
            </w:r>
          </w:p>
        </w:tc>
        <w:tc>
          <w:tcPr>
            <w:tcW w:w="3969" w:type="dxa"/>
          </w:tcPr>
          <w:p w14:paraId="0497D6DD" w14:textId="2063B4A8"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Representation Momentum Wheels for Humanity in Ukraine</w:t>
            </w:r>
            <w:r w:rsidRPr="00DD257B">
              <w:rPr>
                <w:rStyle w:val="eop"/>
                <w:rFonts w:ascii="Times New Roman" w:hAnsi="Times New Roman" w:cs="Times New Roman"/>
              </w:rPr>
              <w:t> </w:t>
            </w:r>
          </w:p>
        </w:tc>
      </w:tr>
      <w:tr w:rsidR="00DF58A0" w:rsidRPr="00DD257B" w14:paraId="324C65E4" w14:textId="77777777" w:rsidTr="6E63E0CD">
        <w:trPr>
          <w:trHeight w:val="871"/>
        </w:trPr>
        <w:tc>
          <w:tcPr>
            <w:tcW w:w="1447" w:type="dxa"/>
            <w:shd w:val="clear" w:color="auto" w:fill="FFFFFF" w:themeFill="background1"/>
          </w:tcPr>
          <w:p w14:paraId="26185CDE" w14:textId="6E90F269" w:rsidR="00DF58A0" w:rsidRPr="00DD257B" w:rsidRDefault="00DF58A0" w:rsidP="00DF58A0">
            <w:pPr>
              <w:jc w:val="both"/>
              <w:rPr>
                <w:rFonts w:ascii="Times New Roman" w:hAnsi="Times New Roman" w:cs="Times New Roman"/>
              </w:rPr>
            </w:pPr>
            <w:r w:rsidRPr="00DD257B">
              <w:rPr>
                <w:rStyle w:val="normaltextrun"/>
                <w:rFonts w:ascii="Times New Roman" w:hAnsi="Times New Roman" w:cs="Times New Roman"/>
              </w:rPr>
              <w:t>Для:</w:t>
            </w:r>
            <w:r w:rsidRPr="00DD257B">
              <w:rPr>
                <w:rStyle w:val="eop"/>
                <w:rFonts w:ascii="Times New Roman" w:hAnsi="Times New Roman" w:cs="Times New Roman"/>
              </w:rPr>
              <w:t> </w:t>
            </w:r>
          </w:p>
        </w:tc>
        <w:tc>
          <w:tcPr>
            <w:tcW w:w="4111" w:type="dxa"/>
            <w:shd w:val="clear" w:color="auto" w:fill="FFFFFF" w:themeFill="background1"/>
          </w:tcPr>
          <w:p w14:paraId="5938F36C" w14:textId="18AB38ED" w:rsidR="00DF58A0" w:rsidRPr="00DD257B" w:rsidRDefault="00DF58A0" w:rsidP="00DF58A0">
            <w:pPr>
              <w:jc w:val="both"/>
              <w:rPr>
                <w:rFonts w:ascii="Times New Roman" w:hAnsi="Times New Roman" w:cs="Times New Roman"/>
              </w:rPr>
            </w:pPr>
            <w:proofErr w:type="spellStart"/>
            <w:r w:rsidRPr="00DD257B">
              <w:rPr>
                <w:rStyle w:val="normaltextrun"/>
                <w:rFonts w:ascii="Times New Roman" w:hAnsi="Times New Roman" w:cs="Times New Roman"/>
              </w:rPr>
              <w:t>Дірект</w:t>
            </w:r>
            <w:proofErr w:type="spellEnd"/>
            <w:r w:rsidRPr="00DD257B">
              <w:rPr>
                <w:rStyle w:val="normaltextrun"/>
                <w:rFonts w:ascii="Times New Roman" w:hAnsi="Times New Roman" w:cs="Times New Roman"/>
              </w:rPr>
              <w:t> </w:t>
            </w:r>
            <w:proofErr w:type="spellStart"/>
            <w:r w:rsidRPr="00DD257B">
              <w:rPr>
                <w:rStyle w:val="normaltextrun"/>
                <w:rFonts w:ascii="Times New Roman" w:hAnsi="Times New Roman" w:cs="Times New Roman"/>
              </w:rPr>
              <w:t>Реліф</w:t>
            </w:r>
            <w:proofErr w:type="spellEnd"/>
            <w:r w:rsidRPr="00DD257B">
              <w:rPr>
                <w:rStyle w:val="normaltextrun"/>
                <w:rFonts w:ascii="Times New Roman" w:hAnsi="Times New Roman" w:cs="Times New Roman"/>
              </w:rPr>
              <w:t> </w:t>
            </w:r>
            <w:r w:rsidRPr="00DD257B">
              <w:rPr>
                <w:rStyle w:val="eop"/>
                <w:rFonts w:ascii="Times New Roman" w:hAnsi="Times New Roman" w:cs="Times New Roman"/>
              </w:rPr>
              <w:t> </w:t>
            </w:r>
          </w:p>
        </w:tc>
        <w:tc>
          <w:tcPr>
            <w:tcW w:w="1417" w:type="dxa"/>
            <w:shd w:val="clear" w:color="auto" w:fill="FFFFFF" w:themeFill="background1"/>
          </w:tcPr>
          <w:p w14:paraId="78DF56BD" w14:textId="35A888C5"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For:</w:t>
            </w:r>
            <w:r w:rsidRPr="00DD257B">
              <w:rPr>
                <w:rStyle w:val="eop"/>
                <w:rFonts w:ascii="Times New Roman" w:hAnsi="Times New Roman" w:cs="Times New Roman"/>
              </w:rPr>
              <w:t> </w:t>
            </w:r>
          </w:p>
        </w:tc>
        <w:tc>
          <w:tcPr>
            <w:tcW w:w="3969" w:type="dxa"/>
            <w:shd w:val="clear" w:color="auto" w:fill="FFFFFF" w:themeFill="background1"/>
          </w:tcPr>
          <w:p w14:paraId="0EF04324" w14:textId="476748B2" w:rsidR="00DF58A0" w:rsidRPr="00DD257B" w:rsidRDefault="00DF58A0" w:rsidP="00DF58A0">
            <w:pPr>
              <w:jc w:val="both"/>
              <w:rPr>
                <w:rFonts w:ascii="Times New Roman" w:hAnsi="Times New Roman" w:cs="Times New Roman"/>
              </w:rPr>
            </w:pPr>
            <w:r w:rsidRPr="00DD257B">
              <w:rPr>
                <w:rStyle w:val="normaltextrun"/>
                <w:rFonts w:ascii="Times New Roman" w:hAnsi="Times New Roman" w:cs="Times New Roman"/>
                <w:lang w:val="en-US"/>
              </w:rPr>
              <w:t>Direct Relief (DR)</w:t>
            </w:r>
            <w:r w:rsidRPr="00DD257B">
              <w:rPr>
                <w:rStyle w:val="eop"/>
                <w:rFonts w:ascii="Times New Roman" w:hAnsi="Times New Roman" w:cs="Times New Roman"/>
              </w:rPr>
              <w:t> </w:t>
            </w:r>
          </w:p>
        </w:tc>
      </w:tr>
      <w:tr w:rsidR="00534001" w:rsidRPr="00DD257B" w14:paraId="1B3FC35F" w14:textId="77777777" w:rsidTr="6E63E0CD">
        <w:tc>
          <w:tcPr>
            <w:tcW w:w="1447" w:type="dxa"/>
          </w:tcPr>
          <w:p w14:paraId="42BC02F9"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 xml:space="preserve">Кінцевий термін </w:t>
            </w:r>
          </w:p>
          <w:p w14:paraId="41CAF0CF"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відповідей на запитання:</w:t>
            </w:r>
          </w:p>
        </w:tc>
        <w:tc>
          <w:tcPr>
            <w:tcW w:w="4111" w:type="dxa"/>
          </w:tcPr>
          <w:p w14:paraId="19EF2886" w14:textId="0078AC51" w:rsidR="00096AC5" w:rsidRPr="00096AC5" w:rsidRDefault="001A235F" w:rsidP="00096AC5">
            <w:pPr>
              <w:pStyle w:val="paragraph"/>
              <w:spacing w:before="0" w:beforeAutospacing="0" w:after="0" w:afterAutospacing="0"/>
              <w:jc w:val="both"/>
              <w:textAlignment w:val="baseline"/>
              <w:rPr>
                <w:sz w:val="18"/>
                <w:szCs w:val="18"/>
              </w:rPr>
            </w:pPr>
            <w:r>
              <w:rPr>
                <w:rStyle w:val="normaltextrun"/>
                <w:sz w:val="22"/>
                <w:szCs w:val="22"/>
                <w:lang w:val="en-US"/>
              </w:rPr>
              <w:t>7</w:t>
            </w:r>
            <w:r w:rsidR="005F167E" w:rsidRPr="00096AC5">
              <w:rPr>
                <w:rStyle w:val="normaltextrun"/>
                <w:sz w:val="22"/>
                <w:szCs w:val="22"/>
              </w:rPr>
              <w:t xml:space="preserve"> </w:t>
            </w:r>
            <w:r w:rsidR="005F167E">
              <w:rPr>
                <w:rStyle w:val="normaltextrun"/>
                <w:sz w:val="22"/>
                <w:szCs w:val="22"/>
              </w:rPr>
              <w:t>квітня</w:t>
            </w:r>
            <w:r w:rsidR="005F167E">
              <w:rPr>
                <w:rStyle w:val="normaltextrun"/>
                <w:sz w:val="22"/>
                <w:szCs w:val="22"/>
                <w:lang w:val="en-US"/>
              </w:rPr>
              <w:t xml:space="preserve"> </w:t>
            </w:r>
            <w:r w:rsidR="00096AC5" w:rsidRPr="00096AC5">
              <w:rPr>
                <w:rStyle w:val="normaltextrun"/>
                <w:sz w:val="22"/>
                <w:szCs w:val="22"/>
              </w:rPr>
              <w:t>2026 року, до 18:00 (за Київським часом)</w:t>
            </w:r>
            <w:r w:rsidR="00096AC5" w:rsidRPr="00096AC5">
              <w:rPr>
                <w:rStyle w:val="eop"/>
                <w:rFonts w:eastAsia="SimSun"/>
                <w:sz w:val="22"/>
                <w:szCs w:val="22"/>
              </w:rPr>
              <w:t> </w:t>
            </w:r>
          </w:p>
          <w:p w14:paraId="218513B0" w14:textId="24A99CC0" w:rsidR="00606183" w:rsidRPr="00DD257B" w:rsidRDefault="00606183" w:rsidP="00D8564A">
            <w:pPr>
              <w:jc w:val="both"/>
              <w:rPr>
                <w:rFonts w:ascii="Times New Roman" w:hAnsi="Times New Roman" w:cs="Times New Roman"/>
                <w:color w:val="EE0000"/>
              </w:rPr>
            </w:pPr>
          </w:p>
        </w:tc>
        <w:tc>
          <w:tcPr>
            <w:tcW w:w="1417" w:type="dxa"/>
          </w:tcPr>
          <w:p w14:paraId="0950FC4A" w14:textId="77777777"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Deadline for questions:</w:t>
            </w:r>
          </w:p>
        </w:tc>
        <w:tc>
          <w:tcPr>
            <w:tcW w:w="3969" w:type="dxa"/>
          </w:tcPr>
          <w:p w14:paraId="6AA7FBC2" w14:textId="45C50572" w:rsidR="00584CDC" w:rsidRPr="00096AC5" w:rsidRDefault="001A235F" w:rsidP="00584CDC">
            <w:pPr>
              <w:pStyle w:val="paragraph"/>
              <w:spacing w:before="0" w:beforeAutospacing="0" w:after="0" w:afterAutospacing="0"/>
              <w:jc w:val="both"/>
              <w:textAlignment w:val="baseline"/>
              <w:rPr>
                <w:sz w:val="18"/>
                <w:szCs w:val="18"/>
              </w:rPr>
            </w:pPr>
            <w:proofErr w:type="gramStart"/>
            <w:r>
              <w:rPr>
                <w:rStyle w:val="normaltextrun"/>
                <w:sz w:val="22"/>
                <w:szCs w:val="22"/>
                <w:lang w:val="en-US"/>
              </w:rPr>
              <w:t>April</w:t>
            </w:r>
            <w:r w:rsidRPr="00096AC5">
              <w:rPr>
                <w:rStyle w:val="normaltextrun"/>
                <w:sz w:val="22"/>
                <w:szCs w:val="22"/>
                <w:lang w:val="en-US"/>
              </w:rPr>
              <w:t> </w:t>
            </w:r>
            <w:r>
              <w:rPr>
                <w:rStyle w:val="normaltextrun"/>
                <w:sz w:val="22"/>
                <w:szCs w:val="22"/>
                <w:lang w:val="en-US"/>
              </w:rPr>
              <w:t xml:space="preserve"> 7</w:t>
            </w:r>
            <w:proofErr w:type="gramEnd"/>
            <w:r w:rsidR="00584CDC" w:rsidRPr="00096AC5">
              <w:rPr>
                <w:rStyle w:val="normaltextrun"/>
                <w:sz w:val="22"/>
                <w:szCs w:val="22"/>
                <w:lang w:val="en-US"/>
              </w:rPr>
              <w:t>, 2026, till 18:00 (Kyiv time)</w:t>
            </w:r>
            <w:r w:rsidR="00584CDC" w:rsidRPr="00096AC5">
              <w:rPr>
                <w:rStyle w:val="eop"/>
                <w:rFonts w:eastAsia="SimSun"/>
                <w:sz w:val="22"/>
                <w:szCs w:val="22"/>
              </w:rPr>
              <w:t> </w:t>
            </w:r>
          </w:p>
          <w:p w14:paraId="02EB62F3" w14:textId="49089E26" w:rsidR="00606183" w:rsidRPr="00DD257B" w:rsidRDefault="00606183" w:rsidP="00D8564A">
            <w:pPr>
              <w:jc w:val="both"/>
              <w:rPr>
                <w:rFonts w:ascii="Times New Roman" w:hAnsi="Times New Roman" w:cs="Times New Roman"/>
                <w:lang w:val="en-US"/>
              </w:rPr>
            </w:pPr>
          </w:p>
        </w:tc>
      </w:tr>
      <w:tr w:rsidR="00096AC5" w:rsidRPr="00DD257B" w14:paraId="012DE953" w14:textId="77777777" w:rsidTr="6E63E0CD">
        <w:tc>
          <w:tcPr>
            <w:tcW w:w="1447" w:type="dxa"/>
          </w:tcPr>
          <w:p w14:paraId="7836C4BD" w14:textId="17F80BE7" w:rsidR="00096AC5" w:rsidRPr="00096AC5" w:rsidRDefault="00096AC5" w:rsidP="00096AC5">
            <w:pPr>
              <w:jc w:val="both"/>
              <w:rPr>
                <w:rFonts w:ascii="Times New Roman" w:hAnsi="Times New Roman" w:cs="Times New Roman"/>
              </w:rPr>
            </w:pPr>
            <w:r w:rsidRPr="00096AC5">
              <w:rPr>
                <w:rStyle w:val="normaltextrun"/>
                <w:rFonts w:ascii="Times New Roman" w:hAnsi="Times New Roman" w:cs="Times New Roman"/>
              </w:rPr>
              <w:t>Кінцевий термін подання: пропозицій</w:t>
            </w:r>
            <w:r w:rsidRPr="00096AC5">
              <w:rPr>
                <w:rStyle w:val="eop"/>
                <w:rFonts w:ascii="Times New Roman" w:hAnsi="Times New Roman" w:cs="Times New Roman"/>
              </w:rPr>
              <w:t> </w:t>
            </w:r>
          </w:p>
        </w:tc>
        <w:tc>
          <w:tcPr>
            <w:tcW w:w="4111" w:type="dxa"/>
          </w:tcPr>
          <w:p w14:paraId="21ED66A6" w14:textId="4A66D414" w:rsidR="00096AC5" w:rsidRPr="00096AC5" w:rsidRDefault="005F167E" w:rsidP="00096AC5">
            <w:pPr>
              <w:pStyle w:val="paragraph"/>
              <w:spacing w:before="0" w:beforeAutospacing="0" w:after="0" w:afterAutospacing="0"/>
              <w:jc w:val="both"/>
              <w:textAlignment w:val="baseline"/>
              <w:rPr>
                <w:sz w:val="18"/>
                <w:szCs w:val="18"/>
              </w:rPr>
            </w:pPr>
            <w:r>
              <w:rPr>
                <w:rStyle w:val="normaltextrun"/>
                <w:sz w:val="22"/>
                <w:szCs w:val="22"/>
              </w:rPr>
              <w:t>13</w:t>
            </w:r>
            <w:r w:rsidR="00096AC5" w:rsidRPr="00096AC5">
              <w:rPr>
                <w:rStyle w:val="normaltextrun"/>
                <w:sz w:val="22"/>
                <w:szCs w:val="22"/>
              </w:rPr>
              <w:t xml:space="preserve"> </w:t>
            </w:r>
            <w:r>
              <w:rPr>
                <w:rStyle w:val="normaltextrun"/>
                <w:sz w:val="22"/>
                <w:szCs w:val="22"/>
              </w:rPr>
              <w:t>квітня</w:t>
            </w:r>
            <w:r w:rsidR="00096AC5" w:rsidRPr="00096AC5">
              <w:rPr>
                <w:rStyle w:val="normaltextrun"/>
                <w:sz w:val="22"/>
                <w:szCs w:val="22"/>
              </w:rPr>
              <w:t xml:space="preserve"> 2026 року, до 18:00 (за Київським часом)</w:t>
            </w:r>
            <w:r w:rsidR="00096AC5" w:rsidRPr="00096AC5">
              <w:rPr>
                <w:rStyle w:val="eop"/>
                <w:rFonts w:eastAsia="SimSun"/>
                <w:sz w:val="22"/>
                <w:szCs w:val="22"/>
              </w:rPr>
              <w:t> </w:t>
            </w:r>
          </w:p>
          <w:p w14:paraId="68268476" w14:textId="2B87BDF4" w:rsidR="00096AC5" w:rsidRPr="00096AC5" w:rsidRDefault="00096AC5" w:rsidP="00096AC5">
            <w:pPr>
              <w:jc w:val="both"/>
              <w:rPr>
                <w:rFonts w:ascii="Times New Roman" w:hAnsi="Times New Roman" w:cs="Times New Roman"/>
                <w:color w:val="EE0000"/>
              </w:rPr>
            </w:pPr>
            <w:r w:rsidRPr="00096AC5">
              <w:rPr>
                <w:rStyle w:val="eop"/>
                <w:rFonts w:ascii="Times New Roman" w:hAnsi="Times New Roman" w:cs="Times New Roman"/>
              </w:rPr>
              <w:t> </w:t>
            </w:r>
          </w:p>
        </w:tc>
        <w:tc>
          <w:tcPr>
            <w:tcW w:w="1417" w:type="dxa"/>
          </w:tcPr>
          <w:p w14:paraId="28B4A22C" w14:textId="3966C1CC" w:rsidR="00096AC5" w:rsidRPr="00096AC5" w:rsidRDefault="00096AC5" w:rsidP="00096AC5">
            <w:pPr>
              <w:jc w:val="both"/>
              <w:rPr>
                <w:rFonts w:ascii="Times New Roman" w:hAnsi="Times New Roman" w:cs="Times New Roman"/>
                <w:lang w:val="en-US"/>
              </w:rPr>
            </w:pPr>
            <w:r w:rsidRPr="00096AC5">
              <w:rPr>
                <w:rStyle w:val="normaltextrun"/>
                <w:rFonts w:ascii="Times New Roman" w:hAnsi="Times New Roman" w:cs="Times New Roman"/>
                <w:lang w:val="en-US"/>
              </w:rPr>
              <w:t>Deadline for offer submission:</w:t>
            </w:r>
            <w:r w:rsidRPr="00096AC5">
              <w:rPr>
                <w:rStyle w:val="eop"/>
                <w:rFonts w:ascii="Times New Roman" w:hAnsi="Times New Roman" w:cs="Times New Roman"/>
              </w:rPr>
              <w:t> </w:t>
            </w:r>
          </w:p>
        </w:tc>
        <w:tc>
          <w:tcPr>
            <w:tcW w:w="3969" w:type="dxa"/>
          </w:tcPr>
          <w:p w14:paraId="362570BF" w14:textId="153CD016" w:rsidR="00096AC5" w:rsidRPr="00096AC5" w:rsidRDefault="005F167E" w:rsidP="00096AC5">
            <w:pPr>
              <w:pStyle w:val="paragraph"/>
              <w:spacing w:before="0" w:beforeAutospacing="0" w:after="0" w:afterAutospacing="0"/>
              <w:jc w:val="both"/>
              <w:textAlignment w:val="baseline"/>
              <w:rPr>
                <w:sz w:val="18"/>
                <w:szCs w:val="18"/>
              </w:rPr>
            </w:pPr>
            <w:r>
              <w:rPr>
                <w:rStyle w:val="normaltextrun"/>
                <w:sz w:val="22"/>
                <w:szCs w:val="22"/>
                <w:lang w:val="en-US"/>
              </w:rPr>
              <w:t>April</w:t>
            </w:r>
            <w:r w:rsidR="00096AC5" w:rsidRPr="00096AC5">
              <w:rPr>
                <w:rStyle w:val="normaltextrun"/>
                <w:sz w:val="22"/>
                <w:szCs w:val="22"/>
                <w:lang w:val="en-US"/>
              </w:rPr>
              <w:t> </w:t>
            </w:r>
            <w:r>
              <w:rPr>
                <w:rStyle w:val="normaltextrun"/>
                <w:sz w:val="22"/>
                <w:szCs w:val="22"/>
                <w:lang w:val="en-US"/>
              </w:rPr>
              <w:t>13</w:t>
            </w:r>
            <w:r w:rsidR="00096AC5" w:rsidRPr="00096AC5">
              <w:rPr>
                <w:rStyle w:val="normaltextrun"/>
                <w:sz w:val="22"/>
                <w:szCs w:val="22"/>
                <w:lang w:val="en-US"/>
              </w:rPr>
              <w:t>, 2026, till 18:00 (Kyiv time)</w:t>
            </w:r>
            <w:r w:rsidR="00096AC5" w:rsidRPr="00096AC5">
              <w:rPr>
                <w:rStyle w:val="eop"/>
                <w:rFonts w:eastAsia="SimSun"/>
                <w:sz w:val="22"/>
                <w:szCs w:val="22"/>
              </w:rPr>
              <w:t> </w:t>
            </w:r>
          </w:p>
          <w:p w14:paraId="34BE3CC4" w14:textId="55632DB8" w:rsidR="00096AC5" w:rsidRPr="00096AC5" w:rsidRDefault="00096AC5" w:rsidP="00096AC5">
            <w:pPr>
              <w:jc w:val="both"/>
              <w:rPr>
                <w:rFonts w:ascii="Times New Roman" w:hAnsi="Times New Roman" w:cs="Times New Roman"/>
                <w:lang w:val="en-US"/>
              </w:rPr>
            </w:pPr>
            <w:r w:rsidRPr="00096AC5">
              <w:rPr>
                <w:rStyle w:val="eop"/>
                <w:rFonts w:ascii="Times New Roman" w:hAnsi="Times New Roman" w:cs="Times New Roman"/>
              </w:rPr>
              <w:t> </w:t>
            </w:r>
          </w:p>
        </w:tc>
      </w:tr>
      <w:tr w:rsidR="0034404A" w:rsidRPr="00DD257B" w14:paraId="3D6D4A14" w14:textId="77777777" w:rsidTr="6E63E0CD">
        <w:tc>
          <w:tcPr>
            <w:tcW w:w="1447" w:type="dxa"/>
          </w:tcPr>
          <w:p w14:paraId="595CB884" w14:textId="03F28AEA" w:rsidR="0034404A" w:rsidRPr="00DD257B" w:rsidRDefault="0034404A" w:rsidP="0034404A">
            <w:pPr>
              <w:jc w:val="both"/>
              <w:rPr>
                <w:rFonts w:ascii="Times New Roman" w:hAnsi="Times New Roman" w:cs="Times New Roman"/>
                <w:color w:val="000000" w:themeColor="text1"/>
              </w:rPr>
            </w:pPr>
            <w:bookmarkStart w:id="1" w:name="_Hlk183596714"/>
            <w:r w:rsidRPr="00DD257B">
              <w:rPr>
                <w:rStyle w:val="normaltextrun"/>
                <w:rFonts w:ascii="Times New Roman" w:hAnsi="Times New Roman" w:cs="Times New Roman"/>
                <w:color w:val="000000"/>
              </w:rPr>
              <w:t>E-</w:t>
            </w:r>
            <w:proofErr w:type="spellStart"/>
            <w:r w:rsidRPr="00DD257B">
              <w:rPr>
                <w:rStyle w:val="normaltextrun"/>
                <w:rFonts w:ascii="Times New Roman" w:hAnsi="Times New Roman" w:cs="Times New Roman"/>
                <w:color w:val="000000"/>
              </w:rPr>
              <w:t>mail</w:t>
            </w:r>
            <w:proofErr w:type="spellEnd"/>
            <w:r w:rsidRPr="00DD257B">
              <w:rPr>
                <w:rStyle w:val="normaltextrun"/>
                <w:rFonts w:ascii="Times New Roman" w:hAnsi="Times New Roman" w:cs="Times New Roman"/>
                <w:color w:val="000000"/>
              </w:rPr>
              <w:t> для подання пропозицій</w:t>
            </w:r>
            <w:r w:rsidRPr="00DD257B">
              <w:rPr>
                <w:rStyle w:val="eop"/>
                <w:rFonts w:ascii="Times New Roman" w:hAnsi="Times New Roman" w:cs="Times New Roman"/>
                <w:color w:val="000000"/>
              </w:rPr>
              <w:t> </w:t>
            </w:r>
          </w:p>
        </w:tc>
        <w:tc>
          <w:tcPr>
            <w:tcW w:w="4111" w:type="dxa"/>
          </w:tcPr>
          <w:p w14:paraId="551F95F7" w14:textId="3312A703" w:rsidR="0034404A" w:rsidRPr="00DD257B" w:rsidRDefault="0034404A" w:rsidP="0034404A">
            <w:pPr>
              <w:jc w:val="both"/>
              <w:rPr>
                <w:rFonts w:ascii="Times New Roman" w:hAnsi="Times New Roman" w:cs="Times New Roman"/>
              </w:rPr>
            </w:pPr>
            <w:hyperlink r:id="rId11" w:tgtFrame="_blank" w:history="1">
              <w:r w:rsidRPr="00DD257B">
                <w:rPr>
                  <w:rStyle w:val="normaltextrun"/>
                  <w:rFonts w:ascii="Times New Roman" w:hAnsi="Times New Roman" w:cs="Times New Roman"/>
                  <w:color w:val="0000FF"/>
                </w:rPr>
                <w:t>procurements.ukraine@momentum4humanity.org</w:t>
              </w:r>
            </w:hyperlink>
            <w:r w:rsidRPr="00DD257B">
              <w:rPr>
                <w:rStyle w:val="eop"/>
                <w:rFonts w:ascii="Times New Roman" w:hAnsi="Times New Roman" w:cs="Times New Roman"/>
              </w:rPr>
              <w:t> </w:t>
            </w:r>
          </w:p>
        </w:tc>
        <w:tc>
          <w:tcPr>
            <w:tcW w:w="1417" w:type="dxa"/>
          </w:tcPr>
          <w:p w14:paraId="37C90D42" w14:textId="5DF2D184"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E-mail for offer submission:</w:t>
            </w:r>
            <w:r w:rsidRPr="00DD257B">
              <w:rPr>
                <w:rStyle w:val="eop"/>
                <w:rFonts w:ascii="Times New Roman" w:hAnsi="Times New Roman" w:cs="Times New Roman"/>
              </w:rPr>
              <w:t> </w:t>
            </w:r>
          </w:p>
        </w:tc>
        <w:tc>
          <w:tcPr>
            <w:tcW w:w="3969" w:type="dxa"/>
          </w:tcPr>
          <w:p w14:paraId="370E5F5D" w14:textId="4454D9A0" w:rsidR="0034404A" w:rsidRPr="00DD257B" w:rsidRDefault="0034404A" w:rsidP="0034404A">
            <w:pPr>
              <w:jc w:val="both"/>
              <w:rPr>
                <w:rFonts w:ascii="Times New Roman" w:hAnsi="Times New Roman" w:cs="Times New Roman"/>
                <w:lang w:val="en-US"/>
              </w:rPr>
            </w:pPr>
            <w:hyperlink r:id="rId12" w:tgtFrame="_blank" w:history="1">
              <w:r w:rsidRPr="00DD257B">
                <w:rPr>
                  <w:rStyle w:val="normaltextrun"/>
                  <w:rFonts w:ascii="Times New Roman" w:hAnsi="Times New Roman" w:cs="Times New Roman"/>
                  <w:color w:val="0000FF"/>
                  <w:lang w:val="en-US"/>
                </w:rPr>
                <w:t>procurements.ukraine@momentum4humanity.org</w:t>
              </w:r>
            </w:hyperlink>
            <w:r w:rsidRPr="00DD257B">
              <w:rPr>
                <w:rStyle w:val="eop"/>
                <w:rFonts w:ascii="Times New Roman" w:hAnsi="Times New Roman" w:cs="Times New Roman"/>
              </w:rPr>
              <w:t> </w:t>
            </w:r>
          </w:p>
        </w:tc>
      </w:tr>
      <w:bookmarkEnd w:id="1"/>
      <w:tr w:rsidR="0034404A" w:rsidRPr="00DD257B" w14:paraId="16FC8250" w14:textId="77777777" w:rsidTr="6E63E0CD">
        <w:trPr>
          <w:trHeight w:val="565"/>
        </w:trPr>
        <w:tc>
          <w:tcPr>
            <w:tcW w:w="1447" w:type="dxa"/>
          </w:tcPr>
          <w:p w14:paraId="24BFAC32" w14:textId="218C93D6" w:rsidR="0034404A" w:rsidRPr="00DD257B" w:rsidRDefault="0034404A" w:rsidP="0034404A">
            <w:pPr>
              <w:jc w:val="both"/>
              <w:rPr>
                <w:rFonts w:ascii="Times New Roman" w:hAnsi="Times New Roman" w:cs="Times New Roman"/>
                <w:color w:val="000000" w:themeColor="text1"/>
              </w:rPr>
            </w:pPr>
            <w:r w:rsidRPr="00DD257B">
              <w:rPr>
                <w:rStyle w:val="normaltextrun"/>
                <w:rFonts w:ascii="Times New Roman" w:hAnsi="Times New Roman" w:cs="Times New Roman"/>
                <w:color w:val="000000"/>
              </w:rPr>
              <w:t>Контактна особа:</w:t>
            </w:r>
            <w:r w:rsidRPr="00DD257B">
              <w:rPr>
                <w:rStyle w:val="eop"/>
                <w:rFonts w:ascii="Times New Roman" w:hAnsi="Times New Roman" w:cs="Times New Roman"/>
                <w:color w:val="000000"/>
              </w:rPr>
              <w:t> </w:t>
            </w:r>
          </w:p>
        </w:tc>
        <w:tc>
          <w:tcPr>
            <w:tcW w:w="4111" w:type="dxa"/>
          </w:tcPr>
          <w:p w14:paraId="683DC637" w14:textId="6CB6AF6D"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rPr>
              <w:t>Дар`я </w:t>
            </w:r>
            <w:proofErr w:type="spellStart"/>
            <w:r w:rsidRPr="00DD257B">
              <w:rPr>
                <w:rStyle w:val="normaltextrun"/>
                <w:rFonts w:ascii="Times New Roman" w:hAnsi="Times New Roman" w:cs="Times New Roman"/>
              </w:rPr>
              <w:t>Процікова</w:t>
            </w:r>
            <w:proofErr w:type="spellEnd"/>
            <w:r w:rsidRPr="00DD257B">
              <w:rPr>
                <w:rStyle w:val="normaltextrun"/>
                <w:rFonts w:ascii="Times New Roman" w:hAnsi="Times New Roman" w:cs="Times New Roman"/>
              </w:rPr>
              <w:t>, </w:t>
            </w:r>
            <w:proofErr w:type="spellStart"/>
            <w:r w:rsidRPr="00DD257B">
              <w:rPr>
                <w:rStyle w:val="normaltextrun"/>
                <w:rFonts w:ascii="Times New Roman" w:hAnsi="Times New Roman" w:cs="Times New Roman"/>
              </w:rPr>
              <w:t>фіхівець</w:t>
            </w:r>
            <w:proofErr w:type="spellEnd"/>
            <w:r w:rsidRPr="00DD257B">
              <w:rPr>
                <w:rStyle w:val="normaltextrun"/>
                <w:rFonts w:ascii="Times New Roman" w:hAnsi="Times New Roman" w:cs="Times New Roman"/>
              </w:rPr>
              <w:t> із </w:t>
            </w:r>
            <w:proofErr w:type="spellStart"/>
            <w:r w:rsidRPr="00DD257B">
              <w:rPr>
                <w:rStyle w:val="normaltextrun"/>
                <w:rFonts w:ascii="Times New Roman" w:hAnsi="Times New Roman" w:cs="Times New Roman"/>
              </w:rPr>
              <w:t>закупівель</w:t>
            </w:r>
            <w:proofErr w:type="spellEnd"/>
            <w:r w:rsidRPr="00DD257B">
              <w:rPr>
                <w:rStyle w:val="eop"/>
                <w:rFonts w:ascii="Times New Roman" w:hAnsi="Times New Roman" w:cs="Times New Roman"/>
              </w:rPr>
              <w:t> </w:t>
            </w:r>
          </w:p>
        </w:tc>
        <w:tc>
          <w:tcPr>
            <w:tcW w:w="1417" w:type="dxa"/>
          </w:tcPr>
          <w:p w14:paraId="24EA13D5" w14:textId="1A281CD4"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Contact person:</w:t>
            </w:r>
            <w:r w:rsidRPr="00DD257B">
              <w:rPr>
                <w:rStyle w:val="eop"/>
                <w:rFonts w:ascii="Times New Roman" w:hAnsi="Times New Roman" w:cs="Times New Roman"/>
              </w:rPr>
              <w:t> </w:t>
            </w:r>
          </w:p>
        </w:tc>
        <w:tc>
          <w:tcPr>
            <w:tcW w:w="3969" w:type="dxa"/>
          </w:tcPr>
          <w:p w14:paraId="4307A2C7" w14:textId="1E21A8DF"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Daria Protsikova, Procurement officer</w:t>
            </w:r>
            <w:r w:rsidRPr="00DD257B">
              <w:rPr>
                <w:rStyle w:val="eop"/>
                <w:rFonts w:ascii="Times New Roman" w:hAnsi="Times New Roman" w:cs="Times New Roman"/>
              </w:rPr>
              <w:t> </w:t>
            </w:r>
          </w:p>
        </w:tc>
      </w:tr>
      <w:tr w:rsidR="00534001" w:rsidRPr="00DD257B" w14:paraId="7861C640" w14:textId="77777777" w:rsidTr="6E63E0CD">
        <w:trPr>
          <w:trHeight w:val="776"/>
        </w:trPr>
        <w:tc>
          <w:tcPr>
            <w:tcW w:w="1447" w:type="dxa"/>
          </w:tcPr>
          <w:p w14:paraId="701FFE9E" w14:textId="23B6F9A4" w:rsidR="00606183" w:rsidRPr="00DD257B" w:rsidRDefault="00606183" w:rsidP="00D8564A">
            <w:pPr>
              <w:jc w:val="both"/>
              <w:rPr>
                <w:rFonts w:ascii="Times New Roman" w:hAnsi="Times New Roman" w:cs="Times New Roman"/>
                <w:color w:val="000000" w:themeColor="text1"/>
              </w:rPr>
            </w:pPr>
            <w:r w:rsidRPr="00DD257B">
              <w:rPr>
                <w:rFonts w:ascii="Times New Roman" w:hAnsi="Times New Roman" w:cs="Times New Roman"/>
                <w:color w:val="000000" w:themeColor="text1"/>
              </w:rPr>
              <w:t>Процедура закупівлі:</w:t>
            </w:r>
          </w:p>
        </w:tc>
        <w:tc>
          <w:tcPr>
            <w:tcW w:w="4111" w:type="dxa"/>
          </w:tcPr>
          <w:p w14:paraId="1677DF26" w14:textId="4B48F9FC" w:rsidR="00606183" w:rsidRPr="00DD257B" w:rsidRDefault="0001706D" w:rsidP="00D8564A">
            <w:pPr>
              <w:jc w:val="both"/>
              <w:rPr>
                <w:rFonts w:ascii="Times New Roman" w:hAnsi="Times New Roman" w:cs="Times New Roman"/>
                <w:bCs/>
                <w:color w:val="000000" w:themeColor="text1"/>
              </w:rPr>
            </w:pPr>
            <w:r w:rsidRPr="00DD257B">
              <w:rPr>
                <w:rFonts w:ascii="Times New Roman" w:hAnsi="Times New Roman" w:cs="Times New Roman"/>
                <w:bCs/>
              </w:rPr>
              <w:t>Закупівлі за конкурентними пропозиціями</w:t>
            </w:r>
          </w:p>
        </w:tc>
        <w:tc>
          <w:tcPr>
            <w:tcW w:w="1417" w:type="dxa"/>
          </w:tcPr>
          <w:p w14:paraId="0FB86FED" w14:textId="48259809"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Procurement procedure</w:t>
            </w:r>
          </w:p>
        </w:tc>
        <w:tc>
          <w:tcPr>
            <w:tcW w:w="3969" w:type="dxa"/>
          </w:tcPr>
          <w:p w14:paraId="31AA96A3" w14:textId="66C21C3C" w:rsidR="00606183" w:rsidRPr="00DD257B" w:rsidRDefault="00B31D73" w:rsidP="4A1DD7B1">
            <w:pPr>
              <w:jc w:val="both"/>
              <w:rPr>
                <w:rFonts w:ascii="Times New Roman" w:hAnsi="Times New Roman" w:cs="Times New Roman"/>
                <w:lang w:val="en-US"/>
              </w:rPr>
            </w:pPr>
            <w:r w:rsidRPr="00DD257B">
              <w:rPr>
                <w:rFonts w:ascii="Times New Roman" w:hAnsi="Times New Roman" w:cs="Times New Roman"/>
                <w:lang w:val="en-US"/>
              </w:rPr>
              <w:t>C</w:t>
            </w:r>
            <w:r w:rsidR="00AC157E" w:rsidRPr="00DD257B">
              <w:rPr>
                <w:rFonts w:ascii="Times New Roman" w:hAnsi="Times New Roman" w:cs="Times New Roman"/>
                <w:lang w:val="en-US"/>
              </w:rPr>
              <w:t>ompetitive proposals</w:t>
            </w:r>
            <w:r w:rsidR="00AC157E" w:rsidRPr="00DD257B">
              <w:rPr>
                <w:rFonts w:ascii="Times New Roman" w:hAnsi="Times New Roman" w:cs="Times New Roman"/>
                <w:b/>
                <w:bCs/>
                <w:lang w:val="en-US"/>
              </w:rPr>
              <w:t xml:space="preserve"> </w:t>
            </w:r>
          </w:p>
        </w:tc>
      </w:tr>
      <w:tr w:rsidR="00606183" w:rsidRPr="00DD257B" w14:paraId="207DD979" w14:textId="77777777" w:rsidTr="6E63E0CD">
        <w:trPr>
          <w:trHeight w:val="274"/>
        </w:trPr>
        <w:tc>
          <w:tcPr>
            <w:tcW w:w="5558" w:type="dxa"/>
            <w:gridSpan w:val="2"/>
          </w:tcPr>
          <w:p w14:paraId="5DDBF76E" w14:textId="77777777" w:rsidR="00466E3B" w:rsidRPr="00DD257B" w:rsidRDefault="00606183" w:rsidP="00D8564A">
            <w:pPr>
              <w:jc w:val="both"/>
              <w:rPr>
                <w:rFonts w:ascii="Times New Roman" w:hAnsi="Times New Roman" w:cs="Times New Roman"/>
                <w:b/>
                <w:color w:val="000000" w:themeColor="text1"/>
              </w:rPr>
            </w:pPr>
            <w:r w:rsidRPr="00DD257B">
              <w:rPr>
                <w:rFonts w:ascii="Times New Roman" w:hAnsi="Times New Roman" w:cs="Times New Roman"/>
                <w:b/>
                <w:color w:val="000000" w:themeColor="text1"/>
              </w:rPr>
              <w:t>ЗАПЕРЕЧЕННЯ ТА ЗАПИТАННЯ ЩОДО ЗЦП</w:t>
            </w:r>
          </w:p>
          <w:p w14:paraId="38EC391E" w14:textId="741C9502" w:rsidR="00606183" w:rsidRPr="00DD257B" w:rsidRDefault="00BA222F" w:rsidP="00D8564A">
            <w:pPr>
              <w:jc w:val="both"/>
              <w:rPr>
                <w:rFonts w:ascii="Times New Roman" w:hAnsi="Times New Roman" w:cs="Times New Roman"/>
                <w:color w:val="000000" w:themeColor="text1"/>
              </w:rPr>
            </w:pPr>
            <w:r w:rsidRPr="00DD257B">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w:t>
            </w:r>
            <w:r w:rsidR="00E5128B"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w:t>
            </w:r>
            <w:r w:rsidR="00574AA0" w:rsidRPr="00DD257B">
              <w:rPr>
                <w:rFonts w:ascii="Times New Roman" w:hAnsi="Times New Roman" w:cs="Times New Roman"/>
                <w:color w:val="000000" w:themeColor="text1"/>
              </w:rPr>
              <w:t>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w:t>
            </w:r>
          </w:p>
        </w:tc>
        <w:tc>
          <w:tcPr>
            <w:tcW w:w="5386" w:type="dxa"/>
            <w:gridSpan w:val="2"/>
          </w:tcPr>
          <w:p w14:paraId="5958081E" w14:textId="77777777" w:rsidR="00606183" w:rsidRPr="00DD257B" w:rsidRDefault="00606183" w:rsidP="00D8564A">
            <w:pPr>
              <w:jc w:val="both"/>
              <w:rPr>
                <w:rFonts w:ascii="Times New Roman" w:hAnsi="Times New Roman" w:cs="Times New Roman"/>
                <w:b/>
                <w:color w:val="000000"/>
                <w:lang w:val="en-US"/>
              </w:rPr>
            </w:pPr>
            <w:r w:rsidRPr="00DD257B">
              <w:rPr>
                <w:rFonts w:ascii="Times New Roman" w:hAnsi="Times New Roman" w:cs="Times New Roman"/>
                <w:b/>
                <w:color w:val="000000"/>
                <w:lang w:val="en-US"/>
              </w:rPr>
              <w:t xml:space="preserve">OBJECTIONS AND QUESTIONS ON RFQ </w:t>
            </w:r>
          </w:p>
          <w:p w14:paraId="213C4709" w14:textId="64D951A6" w:rsidR="00606183" w:rsidRPr="00DD257B" w:rsidRDefault="00BA222F" w:rsidP="00D8564A">
            <w:pPr>
              <w:jc w:val="both"/>
              <w:rPr>
                <w:rFonts w:ascii="Times New Roman" w:hAnsi="Times New Roman" w:cs="Times New Roman"/>
                <w:lang w:val="en-US"/>
              </w:rPr>
            </w:pPr>
            <w:r w:rsidRPr="00DD257B">
              <w:rPr>
                <w:rFonts w:ascii="Times New Roman" w:hAnsi="Times New Roman" w:cs="Times New Roman"/>
                <w:lang w:val="en-US"/>
              </w:rPr>
              <w:t xml:space="preserve">Any objections and/or questions from the Participant with all relevant background information must be forwarded to </w:t>
            </w:r>
            <w:r w:rsidR="00E5128B" w:rsidRPr="00DD257B">
              <w:rPr>
                <w:rFonts w:ascii="Times New Roman" w:hAnsi="Times New Roman" w:cs="Times New Roman"/>
                <w:lang w:val="en-US"/>
              </w:rPr>
              <w:t xml:space="preserve">  </w:t>
            </w:r>
            <w:r w:rsidRPr="00DD257B">
              <w:rPr>
                <w:rFonts w:ascii="Times New Roman" w:hAnsi="Times New Roman" w:cs="Times New Roman"/>
                <w:lang w:val="en-US"/>
              </w:rPr>
              <w:t xml:space="preserve"> Momentum Wheels for Humanity in Ukraine for consideration.</w:t>
            </w:r>
          </w:p>
        </w:tc>
      </w:tr>
      <w:tr w:rsidR="00606183" w:rsidRPr="00DD257B" w14:paraId="15D823FC" w14:textId="77777777" w:rsidTr="6E63E0CD">
        <w:tc>
          <w:tcPr>
            <w:tcW w:w="5558" w:type="dxa"/>
            <w:gridSpan w:val="2"/>
          </w:tcPr>
          <w:p w14:paraId="170CA916" w14:textId="77777777" w:rsidR="00606183" w:rsidRPr="00DD257B" w:rsidRDefault="00606183" w:rsidP="00D8564A">
            <w:pPr>
              <w:jc w:val="both"/>
              <w:rPr>
                <w:rFonts w:ascii="Times New Roman" w:hAnsi="Times New Roman" w:cs="Times New Roman"/>
                <w:color w:val="000000"/>
              </w:rPr>
            </w:pPr>
            <w:r w:rsidRPr="00DD257B">
              <w:rPr>
                <w:rFonts w:ascii="Times New Roman" w:hAnsi="Times New Roman" w:cs="Times New Roman"/>
                <w:b/>
                <w:color w:val="000000"/>
              </w:rPr>
              <w:t xml:space="preserve"> КОДЕКС ЕТИКИ ТА ДІЛОВОЇ ПОВЕДІНКИ</w:t>
            </w:r>
          </w:p>
          <w:p w14:paraId="55C2BFD3" w14:textId="629FEDD7" w:rsidR="00D62418" w:rsidRPr="00DD257B" w:rsidRDefault="00BA222F" w:rsidP="00BA222F">
            <w:pPr>
              <w:jc w:val="both"/>
              <w:rPr>
                <w:rFonts w:ascii="Times New Roman" w:hAnsi="Times New Roman" w:cs="Times New Roman"/>
                <w:color w:val="000000" w:themeColor="text1"/>
              </w:rPr>
            </w:pP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63D60C75" w14:textId="01BB6D00" w:rsidR="00846EB4" w:rsidRPr="00846EB4" w:rsidRDefault="00BA222F" w:rsidP="00BA222F">
            <w:pPr>
              <w:jc w:val="both"/>
              <w:rPr>
                <w:rFonts w:ascii="Times New Roman" w:hAnsi="Times New Roman" w:cs="Times New Roman"/>
                <w:color w:val="000000" w:themeColor="text1"/>
                <w:lang w:val="en-US"/>
              </w:rPr>
            </w:pPr>
            <w:proofErr w:type="spellStart"/>
            <w:r w:rsidRPr="00DD257B">
              <w:rPr>
                <w:rFonts w:ascii="Times New Roman" w:hAnsi="Times New Roman" w:cs="Times New Roman"/>
                <w:color w:val="000000" w:themeColor="text1"/>
              </w:rPr>
              <w:lastRenderedPageBreak/>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не дозволяє шахрайства, змови учасників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00DD257B">
              <w:rPr>
                <w:rFonts w:ascii="Times New Roman" w:hAnsi="Times New Roman" w:cs="Times New Roman"/>
                <w:color w:val="000000" w:themeColor="text1"/>
              </w:rPr>
              <w:t>закупівлях</w:t>
            </w:r>
            <w:proofErr w:type="spellEnd"/>
            <w:r w:rsidRPr="00DD257B">
              <w:rPr>
                <w:rFonts w:ascii="Times New Roman" w:hAnsi="Times New Roman" w:cs="Times New Roman"/>
                <w:color w:val="000000" w:themeColor="text1"/>
              </w:rPr>
              <w:t xml:space="preserve">, відсторонення від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у майбутньому.</w:t>
            </w:r>
          </w:p>
          <w:p w14:paraId="20B2A41F" w14:textId="4CFB726C" w:rsidR="00606183" w:rsidRPr="00DD257B" w:rsidRDefault="00BA222F" w:rsidP="00BA222F">
            <w:pPr>
              <w:jc w:val="both"/>
              <w:rPr>
                <w:rFonts w:ascii="Times New Roman" w:hAnsi="Times New Roman" w:cs="Times New Roman"/>
                <w:color w:val="000000"/>
              </w:rPr>
            </w:pPr>
            <w:r w:rsidRPr="00DD257B">
              <w:rPr>
                <w:rFonts w:ascii="Times New Roman" w:hAnsi="Times New Roman" w:cs="Times New Roman"/>
                <w:color w:val="000000" w:themeColor="text1"/>
              </w:rPr>
              <w:t xml:space="preserve">Співробітникам та агентам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386" w:type="dxa"/>
            <w:gridSpan w:val="2"/>
          </w:tcPr>
          <w:p w14:paraId="514B7744" w14:textId="77777777" w:rsidR="00445A11" w:rsidRPr="00DD257B" w:rsidRDefault="1A7DD645" w:rsidP="00445A11">
            <w:pPr>
              <w:spacing w:after="0" w:line="240" w:lineRule="auto"/>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lastRenderedPageBreak/>
              <w:t>BUSINESS CONDUCT</w:t>
            </w:r>
            <w:r w:rsidR="006F6F21" w:rsidRPr="00DD257B">
              <w:rPr>
                <w:rFonts w:ascii="Times New Roman" w:hAnsi="Times New Roman" w:cs="Times New Roman"/>
                <w:b/>
                <w:bCs/>
                <w:color w:val="000000" w:themeColor="text1"/>
                <w:lang w:val="en-US"/>
              </w:rPr>
              <w:t xml:space="preserve"> </w:t>
            </w:r>
            <w:r w:rsidR="006F6F21" w:rsidRPr="00DD257B">
              <w:rPr>
                <w:rFonts w:ascii="Times New Roman" w:hAnsi="Times New Roman" w:cs="Times New Roman"/>
                <w:b/>
                <w:bCs/>
                <w:color w:val="000000" w:themeColor="text1"/>
                <w:lang w:val="en-US"/>
              </w:rPr>
              <w:br/>
            </w:r>
          </w:p>
          <w:p w14:paraId="7F63F73A" w14:textId="2B5C36FC" w:rsidR="00BA222F" w:rsidRPr="00DD257B" w:rsidRDefault="00BA222F" w:rsidP="00445A11">
            <w:pPr>
              <w:spacing w:after="0" w:line="240" w:lineRule="auto"/>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50FCA556" w14:textId="77777777" w:rsidR="00846EB4" w:rsidRDefault="00846EB4" w:rsidP="00BA222F">
            <w:pPr>
              <w:jc w:val="both"/>
              <w:rPr>
                <w:rFonts w:ascii="Times New Roman" w:hAnsi="Times New Roman" w:cs="Times New Roman"/>
                <w:color w:val="000000" w:themeColor="text1"/>
                <w:lang w:val="en-US"/>
              </w:rPr>
            </w:pPr>
          </w:p>
          <w:p w14:paraId="447B2732" w14:textId="38D922E4" w:rsidR="00584CDC" w:rsidRDefault="00BA222F" w:rsidP="00BA222F">
            <w:pPr>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lastRenderedPageBreak/>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40D680EB" w14:textId="77777777" w:rsidR="00846EB4" w:rsidRPr="00846EB4" w:rsidRDefault="00846EB4" w:rsidP="00BA222F">
            <w:pPr>
              <w:jc w:val="both"/>
              <w:rPr>
                <w:rFonts w:ascii="Times New Roman" w:hAnsi="Times New Roman" w:cs="Times New Roman"/>
                <w:color w:val="000000" w:themeColor="text1"/>
                <w:lang w:val="en-US"/>
              </w:rPr>
            </w:pPr>
          </w:p>
          <w:p w14:paraId="12991570" w14:textId="3BF85469" w:rsidR="00606183" w:rsidRPr="00DD257B" w:rsidRDefault="00BA222F" w:rsidP="00BA222F">
            <w:pPr>
              <w:jc w:val="both"/>
              <w:rPr>
                <w:rFonts w:ascii="Times New Roman" w:hAnsi="Times New Roman" w:cs="Times New Roman"/>
                <w:color w:val="000000"/>
                <w:lang w:val="en-US"/>
              </w:rPr>
            </w:pPr>
            <w:r w:rsidRPr="00DD257B">
              <w:rPr>
                <w:rFonts w:ascii="Times New Roman" w:hAnsi="Times New Roman" w:cs="Times New Roman"/>
                <w:color w:val="000000"/>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D257B" w14:paraId="47ED1FDF" w14:textId="77777777" w:rsidTr="6E63E0CD">
        <w:tc>
          <w:tcPr>
            <w:tcW w:w="5558" w:type="dxa"/>
            <w:gridSpan w:val="2"/>
          </w:tcPr>
          <w:p w14:paraId="1FE93A2A"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b/>
                <w:color w:val="000000"/>
                <w:u w:val="single"/>
              </w:rPr>
              <w:lastRenderedPageBreak/>
              <w:t>Розділ 1:</w:t>
            </w:r>
            <w:r w:rsidRPr="00DD257B">
              <w:rPr>
                <w:rFonts w:ascii="Times New Roman" w:hAnsi="Times New Roman" w:cs="Times New Roman"/>
                <w:b/>
                <w:color w:val="000000"/>
                <w:u w:val="single"/>
              </w:rPr>
              <w:tab/>
              <w:t xml:space="preserve">Інструкції для учасників ЗЦП </w:t>
            </w:r>
          </w:p>
        </w:tc>
        <w:tc>
          <w:tcPr>
            <w:tcW w:w="5386" w:type="dxa"/>
            <w:gridSpan w:val="2"/>
          </w:tcPr>
          <w:p w14:paraId="516918E6" w14:textId="77777777" w:rsidR="00606183" w:rsidRPr="00DD257B" w:rsidRDefault="00606183" w:rsidP="00D8564A">
            <w:pPr>
              <w:jc w:val="both"/>
              <w:rPr>
                <w:rFonts w:ascii="Times New Roman" w:hAnsi="Times New Roman" w:cs="Times New Roman"/>
              </w:rPr>
            </w:pPr>
            <w:proofErr w:type="spellStart"/>
            <w:r w:rsidRPr="00DD257B">
              <w:rPr>
                <w:rFonts w:ascii="Times New Roman" w:hAnsi="Times New Roman" w:cs="Times New Roman"/>
                <w:b/>
                <w:color w:val="000000"/>
                <w:u w:val="single"/>
              </w:rPr>
              <w:t>Section</w:t>
            </w:r>
            <w:proofErr w:type="spellEnd"/>
            <w:r w:rsidRPr="00DD257B">
              <w:rPr>
                <w:rFonts w:ascii="Times New Roman" w:hAnsi="Times New Roman" w:cs="Times New Roman"/>
                <w:b/>
                <w:color w:val="000000"/>
                <w:u w:val="single"/>
              </w:rPr>
              <w:t xml:space="preserve"> 1:</w:t>
            </w:r>
            <w:r w:rsidRPr="00DD257B">
              <w:rPr>
                <w:rFonts w:ascii="Times New Roman" w:hAnsi="Times New Roman" w:cs="Times New Roman"/>
                <w:b/>
                <w:color w:val="000000"/>
                <w:u w:val="single"/>
              </w:rPr>
              <w:tab/>
            </w:r>
            <w:proofErr w:type="spellStart"/>
            <w:r w:rsidRPr="00DD257B">
              <w:rPr>
                <w:rFonts w:ascii="Times New Roman" w:hAnsi="Times New Roman" w:cs="Times New Roman"/>
                <w:b/>
                <w:color w:val="000000"/>
                <w:u w:val="single"/>
              </w:rPr>
              <w:t>Instructions</w:t>
            </w:r>
            <w:proofErr w:type="spellEnd"/>
            <w:r w:rsidRPr="00DD257B">
              <w:rPr>
                <w:rFonts w:ascii="Times New Roman" w:hAnsi="Times New Roman" w:cs="Times New Roman"/>
                <w:b/>
                <w:color w:val="000000"/>
                <w:u w:val="single"/>
              </w:rPr>
              <w:t xml:space="preserve"> </w:t>
            </w:r>
            <w:proofErr w:type="spellStart"/>
            <w:r w:rsidRPr="00DD257B">
              <w:rPr>
                <w:rFonts w:ascii="Times New Roman" w:hAnsi="Times New Roman" w:cs="Times New Roman"/>
                <w:b/>
                <w:color w:val="000000"/>
                <w:u w:val="single"/>
              </w:rPr>
              <w:t>for</w:t>
            </w:r>
            <w:proofErr w:type="spellEnd"/>
            <w:r w:rsidRPr="00DD257B">
              <w:rPr>
                <w:rFonts w:ascii="Times New Roman" w:hAnsi="Times New Roman" w:cs="Times New Roman"/>
                <w:b/>
                <w:color w:val="000000"/>
                <w:u w:val="single"/>
              </w:rPr>
              <w:t xml:space="preserve"> RFQ </w:t>
            </w:r>
            <w:proofErr w:type="spellStart"/>
            <w:r w:rsidRPr="00DD257B">
              <w:rPr>
                <w:rFonts w:ascii="Times New Roman" w:hAnsi="Times New Roman" w:cs="Times New Roman"/>
                <w:b/>
                <w:color w:val="000000"/>
                <w:u w:val="single"/>
              </w:rPr>
              <w:t>рarticipants</w:t>
            </w:r>
            <w:proofErr w:type="spellEnd"/>
          </w:p>
        </w:tc>
      </w:tr>
      <w:tr w:rsidR="00606183" w:rsidRPr="00DD257B" w14:paraId="48C64149" w14:textId="77777777" w:rsidTr="6E63E0CD">
        <w:tc>
          <w:tcPr>
            <w:tcW w:w="5558" w:type="dxa"/>
            <w:gridSpan w:val="2"/>
          </w:tcPr>
          <w:p w14:paraId="44D24F7A" w14:textId="76C38FC2" w:rsidR="00606183" w:rsidRPr="00DD257B" w:rsidRDefault="1A7DD645" w:rsidP="009E32D6">
            <w:pPr>
              <w:spacing w:after="0" w:line="240" w:lineRule="auto"/>
              <w:jc w:val="both"/>
              <w:rPr>
                <w:rFonts w:ascii="Times New Roman" w:hAnsi="Times New Roman" w:cs="Times New Roman"/>
                <w:color w:val="000000" w:themeColor="text1"/>
              </w:rPr>
            </w:pPr>
            <w:r w:rsidRPr="00DD257B">
              <w:rPr>
                <w:rFonts w:ascii="Times New Roman" w:hAnsi="Times New Roman" w:cs="Times New Roman"/>
                <w:b/>
                <w:bCs/>
                <w:color w:val="000000" w:themeColor="text1"/>
              </w:rPr>
              <w:t xml:space="preserve">1. </w:t>
            </w:r>
            <w:r w:rsidRPr="00DD257B">
              <w:rPr>
                <w:rFonts w:ascii="Times New Roman" w:hAnsi="Times New Roman" w:cs="Times New Roman"/>
                <w:b/>
                <w:bCs/>
                <w:color w:val="000000" w:themeColor="text1"/>
                <w:u w:val="single"/>
              </w:rPr>
              <w:t>Вступ:</w:t>
            </w:r>
            <w:r w:rsidRPr="00DD257B">
              <w:rPr>
                <w:rFonts w:ascii="Times New Roman" w:hAnsi="Times New Roman" w:cs="Times New Roman"/>
                <w:color w:val="000000" w:themeColor="text1"/>
              </w:rPr>
              <w:t xml:space="preserve">   </w:t>
            </w:r>
            <w:r w:rsidR="001901DF" w:rsidRPr="00DD257B">
              <w:rPr>
                <w:rFonts w:ascii="Times New Roman" w:hAnsi="Times New Roman" w:cs="Times New Roman"/>
                <w:color w:val="000000" w:themeColor="text1"/>
              </w:rPr>
              <w:t>Ця закупівля здійснюється в рамках діяльності </w:t>
            </w:r>
            <w:proofErr w:type="spellStart"/>
            <w:r w:rsidR="001901DF" w:rsidRPr="00DD257B">
              <w:rPr>
                <w:rFonts w:ascii="Times New Roman" w:hAnsi="Times New Roman" w:cs="Times New Roman"/>
                <w:color w:val="000000" w:themeColor="text1"/>
              </w:rPr>
              <w:t>Дірект</w:t>
            </w:r>
            <w:proofErr w:type="spellEnd"/>
            <w:r w:rsidR="001901DF" w:rsidRPr="00DD257B">
              <w:rPr>
                <w:rFonts w:ascii="Times New Roman" w:hAnsi="Times New Roman" w:cs="Times New Roman"/>
                <w:color w:val="000000" w:themeColor="text1"/>
              </w:rPr>
              <w:t> </w:t>
            </w:r>
            <w:proofErr w:type="spellStart"/>
            <w:r w:rsidR="001901DF" w:rsidRPr="00DD257B">
              <w:rPr>
                <w:rFonts w:ascii="Times New Roman" w:hAnsi="Times New Roman" w:cs="Times New Roman"/>
                <w:color w:val="000000" w:themeColor="text1"/>
              </w:rPr>
              <w:t>Реліф</w:t>
            </w:r>
            <w:proofErr w:type="spellEnd"/>
            <w:r w:rsidR="001901DF" w:rsidRPr="00DD257B">
              <w:rPr>
                <w:rFonts w:ascii="Times New Roman" w:hAnsi="Times New Roman" w:cs="Times New Roman"/>
                <w:color w:val="000000" w:themeColor="text1"/>
              </w:rPr>
              <w:t>  </w:t>
            </w:r>
            <w:r w:rsidR="001901DF" w:rsidRPr="00DD257B">
              <w:rPr>
                <w:rFonts w:ascii="Times New Roman" w:hAnsi="Times New Roman" w:cs="Times New Roman"/>
                <w:color w:val="000000" w:themeColor="text1"/>
                <w:lang w:val="en-US"/>
              </w:rPr>
              <w:t>(DR)</w:t>
            </w:r>
            <w:r w:rsidR="001901DF" w:rsidRPr="00DD257B">
              <w:rPr>
                <w:rFonts w:ascii="Times New Roman" w:hAnsi="Times New Roman" w:cs="Times New Roman"/>
                <w:color w:val="000000" w:themeColor="text1"/>
              </w:rPr>
              <w:t xml:space="preserve">. </w:t>
            </w:r>
            <w:r w:rsidRPr="00DD257B">
              <w:rPr>
                <w:rStyle w:val="hps"/>
                <w:rFonts w:ascii="Times New Roman" w:hAnsi="Times New Roman" w:cs="Times New Roman"/>
                <w:color w:val="000000" w:themeColor="text1"/>
              </w:rPr>
              <w:t xml:space="preserve">У рамках  діяльності </w:t>
            </w:r>
            <w:r w:rsidR="000977CE" w:rsidRPr="00DD257B">
              <w:rPr>
                <w:rStyle w:val="hps"/>
                <w:rFonts w:ascii="Times New Roman" w:hAnsi="Times New Roman" w:cs="Times New Roman"/>
                <w:color w:val="000000" w:themeColor="text1"/>
              </w:rPr>
              <w:t>проєкту</w:t>
            </w:r>
            <w:r w:rsidRPr="00DD257B">
              <w:rPr>
                <w:rStyle w:val="hps"/>
                <w:rFonts w:ascii="Times New Roman" w:hAnsi="Times New Roman" w:cs="Times New Roman"/>
                <w:color w:val="000000" w:themeColor="text1"/>
              </w:rPr>
              <w:t xml:space="preserve"> необхідно</w:t>
            </w:r>
            <w:r w:rsidRPr="00DD257B">
              <w:rPr>
                <w:rStyle w:val="hps"/>
                <w:rFonts w:ascii="Times New Roman" w:hAnsi="Times New Roman" w:cs="Times New Roman"/>
              </w:rPr>
              <w:t xml:space="preserve">  здійснити </w:t>
            </w:r>
            <w:r w:rsidR="00866F73" w:rsidRPr="00DD257B">
              <w:rPr>
                <w:rStyle w:val="hps"/>
                <w:rFonts w:ascii="Times New Roman" w:hAnsi="Times New Roman" w:cs="Times New Roman"/>
              </w:rPr>
              <w:t>відбір</w:t>
            </w:r>
            <w:r w:rsidR="00385F8A" w:rsidRPr="00DD257B">
              <w:rPr>
                <w:rStyle w:val="hps"/>
                <w:rFonts w:ascii="Times New Roman" w:hAnsi="Times New Roman" w:cs="Times New Roman"/>
              </w:rPr>
              <w:t xml:space="preserve"> </w:t>
            </w:r>
            <w:r w:rsidR="00385F8A" w:rsidRPr="00DD257B">
              <w:rPr>
                <w:rFonts w:ascii="Times New Roman" w:hAnsi="Times New Roman" w:cs="Times New Roman"/>
              </w:rPr>
              <w:t>креативної (</w:t>
            </w:r>
            <w:r w:rsidR="00385F8A" w:rsidRPr="00DD257B">
              <w:rPr>
                <w:rFonts w:ascii="Times New Roman" w:hAnsi="Times New Roman" w:cs="Times New Roman"/>
                <w:lang w:val="en-GB"/>
              </w:rPr>
              <w:t>PR</w:t>
            </w:r>
            <w:r w:rsidR="00385F8A" w:rsidRPr="00DD257B">
              <w:rPr>
                <w:rFonts w:ascii="Times New Roman" w:hAnsi="Times New Roman" w:cs="Times New Roman"/>
              </w:rPr>
              <w:t>) агенції, яка</w:t>
            </w:r>
            <w:r w:rsidR="00A27A8A" w:rsidRPr="00DD257B">
              <w:rPr>
                <w:rFonts w:ascii="Times New Roman" w:hAnsi="Times New Roman" w:cs="Times New Roman"/>
                <w:color w:val="000000" w:themeColor="text1"/>
              </w:rPr>
              <w:t xml:space="preserve"> розроблятиме</w:t>
            </w:r>
            <w:r w:rsidR="00A27A8A" w:rsidRPr="00DD257B">
              <w:rPr>
                <w:rFonts w:ascii="Times New Roman" w:hAnsi="Times New Roman" w:cs="Times New Roman"/>
                <w:color w:val="000000" w:themeColor="text1"/>
                <w:lang w:val="en-US"/>
              </w:rPr>
              <w:t xml:space="preserve"> </w:t>
            </w:r>
            <w:r w:rsidR="00A27A8A" w:rsidRPr="00DD257B">
              <w:rPr>
                <w:rFonts w:ascii="Times New Roman" w:hAnsi="Times New Roman" w:cs="Times New Roman"/>
                <w:color w:val="000000" w:themeColor="text1"/>
              </w:rPr>
              <w:t xml:space="preserve">та впроваджуватиме комплексну комунікаційну стратегію </w:t>
            </w:r>
            <w:r w:rsidR="00A27A8A" w:rsidRPr="00DD257B">
              <w:rPr>
                <w:rFonts w:ascii="Times New Roman" w:eastAsia="Times New Roman" w:hAnsi="Times New Roman" w:cs="Times New Roman"/>
              </w:rPr>
              <w:t>з популяризації амбулаторних реабілітаційних послуг</w:t>
            </w:r>
            <w:r w:rsidR="009974C3" w:rsidRPr="00DD257B">
              <w:rPr>
                <w:rFonts w:ascii="Times New Roman" w:hAnsi="Times New Roman" w:cs="Times New Roman"/>
                <w:color w:val="000000" w:themeColor="text1"/>
              </w:rPr>
              <w:t xml:space="preserve">, </w:t>
            </w:r>
            <w:r w:rsidR="009974C3" w:rsidRPr="00DD257B">
              <w:rPr>
                <w:rStyle w:val="hps"/>
                <w:rFonts w:ascii="Times New Roman" w:hAnsi="Times New Roman" w:cs="Times New Roman"/>
              </w:rPr>
              <w:t>відповідно до специфікацій, викладених у Додатку 1.1 (Форма запиту цінових пропозицій</w:t>
            </w:r>
            <w:r w:rsidR="009E32D6" w:rsidRPr="00DD257B">
              <w:rPr>
                <w:rStyle w:val="hps"/>
                <w:rFonts w:ascii="Times New Roman" w:hAnsi="Times New Roman" w:cs="Times New Roman"/>
              </w:rPr>
              <w:t>).</w:t>
            </w:r>
          </w:p>
          <w:p w14:paraId="533FDFB9" w14:textId="3436528F" w:rsidR="00606183" w:rsidRPr="00DD257B" w:rsidRDefault="107A89DE" w:rsidP="003B2A6A">
            <w:pPr>
              <w:suppressAutoHyphens/>
              <w:spacing w:after="0" w:line="240" w:lineRule="auto"/>
              <w:jc w:val="both"/>
              <w:rPr>
                <w:rStyle w:val="hps"/>
                <w:rFonts w:ascii="Times New Roman" w:hAnsi="Times New Roman" w:cs="Times New Roman"/>
                <w:color w:val="000000"/>
              </w:rPr>
            </w:pPr>
            <w:r w:rsidRPr="00DD257B">
              <w:rPr>
                <w:rStyle w:val="hps"/>
                <w:rFonts w:ascii="Times New Roman" w:hAnsi="Times New Roman" w:cs="Times New Roman"/>
                <w:color w:val="000000" w:themeColor="text1"/>
              </w:rPr>
              <w:t xml:space="preserve">Метою цього ЗЦП є отримання цінових пропозицій на вищезгаданий перелік </w:t>
            </w:r>
            <w:r w:rsidR="00B06C2E" w:rsidRPr="00DD257B">
              <w:rPr>
                <w:rStyle w:val="hps"/>
                <w:rFonts w:ascii="Times New Roman" w:hAnsi="Times New Roman" w:cs="Times New Roman"/>
                <w:color w:val="000000" w:themeColor="text1"/>
              </w:rPr>
              <w:t>сервісів</w:t>
            </w:r>
            <w:r w:rsidRPr="00DD257B">
              <w:rPr>
                <w:rStyle w:val="hps"/>
                <w:rFonts w:ascii="Times New Roman" w:hAnsi="Times New Roman" w:cs="Times New Roman"/>
                <w:color w:val="000000" w:themeColor="text1"/>
              </w:rPr>
              <w:t xml:space="preserve"> відповідно до специфікацій, викладених у Додатк</w:t>
            </w:r>
            <w:r w:rsidR="00466A18" w:rsidRPr="00DD257B">
              <w:rPr>
                <w:rStyle w:val="hps"/>
                <w:rFonts w:ascii="Times New Roman" w:hAnsi="Times New Roman" w:cs="Times New Roman"/>
                <w:color w:val="000000" w:themeColor="text1"/>
              </w:rPr>
              <w:t>у</w:t>
            </w:r>
            <w:r w:rsidRPr="00DD257B">
              <w:rPr>
                <w:rStyle w:val="hps"/>
                <w:rFonts w:ascii="Times New Roman" w:hAnsi="Times New Roman" w:cs="Times New Roman"/>
                <w:color w:val="000000" w:themeColor="text1"/>
              </w:rPr>
              <w:t xml:space="preserve"> 1 (Форм</w:t>
            </w:r>
            <w:r w:rsidR="002D5071" w:rsidRPr="00DD257B">
              <w:rPr>
                <w:rStyle w:val="hps"/>
                <w:rFonts w:ascii="Times New Roman" w:hAnsi="Times New Roman" w:cs="Times New Roman"/>
                <w:color w:val="000000" w:themeColor="text1"/>
              </w:rPr>
              <w:t>а</w:t>
            </w:r>
            <w:r w:rsidRPr="00DD257B">
              <w:rPr>
                <w:rStyle w:val="hps"/>
                <w:rFonts w:ascii="Times New Roman" w:hAnsi="Times New Roman" w:cs="Times New Roman"/>
                <w:color w:val="000000" w:themeColor="text1"/>
              </w:rPr>
              <w:t xml:space="preserve"> запиту цінов</w:t>
            </w:r>
            <w:r w:rsidR="00AF2471" w:rsidRPr="00DD257B">
              <w:rPr>
                <w:rStyle w:val="hps"/>
                <w:rFonts w:ascii="Times New Roman" w:hAnsi="Times New Roman" w:cs="Times New Roman"/>
                <w:color w:val="000000" w:themeColor="text1"/>
              </w:rPr>
              <w:t>их</w:t>
            </w:r>
            <w:r w:rsidRPr="00DD257B">
              <w:rPr>
                <w:rStyle w:val="hps"/>
                <w:rFonts w:ascii="Times New Roman" w:hAnsi="Times New Roman" w:cs="Times New Roman"/>
                <w:color w:val="000000" w:themeColor="text1"/>
              </w:rPr>
              <w:t xml:space="preserve"> пропозиці</w:t>
            </w:r>
            <w:r w:rsidR="00AF2471" w:rsidRPr="00DD257B">
              <w:rPr>
                <w:rStyle w:val="hps"/>
                <w:rFonts w:ascii="Times New Roman" w:hAnsi="Times New Roman" w:cs="Times New Roman"/>
                <w:color w:val="000000" w:themeColor="text1"/>
              </w:rPr>
              <w:t>й</w:t>
            </w:r>
            <w:r w:rsidRPr="00DD257B">
              <w:rPr>
                <w:rStyle w:val="hps"/>
                <w:rFonts w:ascii="Times New Roman" w:hAnsi="Times New Roman" w:cs="Times New Roman"/>
                <w:color w:val="000000" w:themeColor="text1"/>
              </w:rPr>
              <w:t>).</w:t>
            </w:r>
          </w:p>
          <w:p w14:paraId="5476A555" w14:textId="77777777" w:rsidR="00606183" w:rsidRPr="00DD257B" w:rsidRDefault="00606183" w:rsidP="003B2A6A">
            <w:pPr>
              <w:suppressAutoHyphens/>
              <w:spacing w:after="0" w:line="240" w:lineRule="auto"/>
              <w:jc w:val="both"/>
              <w:rPr>
                <w:rFonts w:ascii="Times New Roman" w:hAnsi="Times New Roman" w:cs="Times New Roman"/>
                <w:color w:val="000000"/>
              </w:rPr>
            </w:pPr>
          </w:p>
          <w:p w14:paraId="31F18F9D" w14:textId="77777777" w:rsidR="00F26843" w:rsidRPr="00DD257B" w:rsidRDefault="00F26843" w:rsidP="003B2A6A">
            <w:pPr>
              <w:suppressAutoHyphens/>
              <w:spacing w:after="0" w:line="240" w:lineRule="auto"/>
              <w:jc w:val="both"/>
              <w:rPr>
                <w:rFonts w:ascii="Times New Roman" w:hAnsi="Times New Roman" w:cs="Times New Roman"/>
                <w:color w:val="000000"/>
              </w:rPr>
            </w:pPr>
          </w:p>
          <w:p w14:paraId="66B181A6" w14:textId="7B84D592" w:rsidR="00606183" w:rsidRPr="00DD257B" w:rsidRDefault="00D554F8" w:rsidP="003B2A6A">
            <w:pPr>
              <w:suppressAutoHyphens/>
              <w:spacing w:after="0" w:line="240" w:lineRule="auto"/>
              <w:jc w:val="both"/>
              <w:rPr>
                <w:rFonts w:ascii="Times New Roman" w:hAnsi="Times New Roman" w:cs="Times New Roman"/>
              </w:rPr>
            </w:pPr>
            <w:r w:rsidRPr="00DD257B">
              <w:rPr>
                <w:rStyle w:val="hps"/>
                <w:rFonts w:ascii="Times New Roman" w:hAnsi="Times New Roman" w:cs="Times New Roman"/>
                <w:color w:val="000000" w:themeColor="text1"/>
              </w:rPr>
              <w:t xml:space="preserve">Учасники </w:t>
            </w:r>
            <w:proofErr w:type="spellStart"/>
            <w:r w:rsidRPr="00DD257B">
              <w:rPr>
                <w:rStyle w:val="hps"/>
                <w:rFonts w:ascii="Times New Roman" w:hAnsi="Times New Roman" w:cs="Times New Roman"/>
                <w:color w:val="000000" w:themeColor="text1"/>
              </w:rPr>
              <w:t>закупівель</w:t>
            </w:r>
            <w:proofErr w:type="spellEnd"/>
            <w:r w:rsidRPr="00DD257B">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w:t>
            </w:r>
            <w:r w:rsidRPr="00DD257B">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DD257B">
              <w:rPr>
                <w:rStyle w:val="hps"/>
                <w:rFonts w:ascii="Times New Roman" w:hAnsi="Times New Roman" w:cs="Times New Roman"/>
              </w:rPr>
              <w:t>ЗЦП</w:t>
            </w:r>
            <w:r w:rsidRPr="00DD257B">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386" w:type="dxa"/>
            <w:gridSpan w:val="2"/>
          </w:tcPr>
          <w:p w14:paraId="6E9B64B4" w14:textId="5A6882D7" w:rsidR="007C49CB" w:rsidRPr="00DD257B" w:rsidRDefault="1A7DD645" w:rsidP="00212F6C">
            <w:pPr>
              <w:spacing w:after="0"/>
              <w:jc w:val="both"/>
              <w:rPr>
                <w:rFonts w:ascii="Times New Roman" w:hAnsi="Times New Roman" w:cs="Times New Roman"/>
              </w:rPr>
            </w:pPr>
            <w:r w:rsidRPr="00DD257B">
              <w:rPr>
                <w:rFonts w:ascii="Times New Roman" w:hAnsi="Times New Roman" w:cs="Times New Roman"/>
                <w:b/>
                <w:bCs/>
                <w:color w:val="000000" w:themeColor="text1"/>
              </w:rPr>
              <w:t>1</w:t>
            </w:r>
            <w:r w:rsidRPr="00DD257B">
              <w:rPr>
                <w:rFonts w:ascii="Times New Roman" w:hAnsi="Times New Roman" w:cs="Times New Roman"/>
                <w:b/>
                <w:bCs/>
                <w:color w:val="000000" w:themeColor="text1"/>
                <w:lang w:val="en-US"/>
              </w:rPr>
              <w:t xml:space="preserve">. </w:t>
            </w:r>
            <w:r w:rsidRPr="00DD257B">
              <w:rPr>
                <w:rFonts w:ascii="Times New Roman" w:hAnsi="Times New Roman" w:cs="Times New Roman"/>
                <w:b/>
                <w:bCs/>
                <w:color w:val="000000" w:themeColor="text1"/>
                <w:u w:val="single"/>
                <w:lang w:val="en-US"/>
              </w:rPr>
              <w:t>Introduction:</w:t>
            </w:r>
            <w:r w:rsidRPr="00DD257B">
              <w:rPr>
                <w:rFonts w:ascii="Times New Roman" w:hAnsi="Times New Roman" w:cs="Times New Roman"/>
                <w:color w:val="000000" w:themeColor="text1"/>
                <w:lang w:val="en-US"/>
              </w:rPr>
              <w:t xml:space="preserve"> </w:t>
            </w:r>
            <w:r w:rsidR="000977CE" w:rsidRPr="00DD257B">
              <w:rPr>
                <w:rFonts w:ascii="Times New Roman" w:hAnsi="Times New Roman" w:cs="Times New Roman"/>
                <w:color w:val="000000" w:themeColor="text1"/>
                <w:lang w:val="en-US"/>
              </w:rPr>
              <w:t>This procurement is carried out within the framework of the Direct Relief (DR)</w:t>
            </w:r>
            <w:r w:rsidR="000977CE" w:rsidRPr="00DD257B">
              <w:rPr>
                <w:rFonts w:ascii="Times New Roman" w:hAnsi="Times New Roman" w:cs="Times New Roman"/>
                <w:color w:val="000000" w:themeColor="text1"/>
              </w:rPr>
              <w:t xml:space="preserve">. </w:t>
            </w:r>
            <w:r w:rsidR="632AD5D9" w:rsidRPr="00DD257B">
              <w:rPr>
                <w:rFonts w:ascii="Times New Roman" w:hAnsi="Times New Roman" w:cs="Times New Roman"/>
                <w:lang w:val="en-US"/>
              </w:rPr>
              <w:t xml:space="preserve">In implementing the project’s scope of work, it is required to </w:t>
            </w:r>
            <w:r w:rsidR="75028460" w:rsidRPr="00DD257B">
              <w:rPr>
                <w:rFonts w:ascii="Times New Roman" w:hAnsi="Times New Roman" w:cs="Times New Roman"/>
                <w:lang w:val="en-US"/>
              </w:rPr>
              <w:t>select a creative (PR) agency that</w:t>
            </w:r>
            <w:r w:rsidR="005F7117" w:rsidRPr="00DD257B">
              <w:rPr>
                <w:rFonts w:ascii="Times New Roman" w:hAnsi="Times New Roman" w:cs="Times New Roman"/>
              </w:rPr>
              <w:t xml:space="preserve"> </w:t>
            </w:r>
            <w:proofErr w:type="spellStart"/>
            <w:r w:rsidR="005F7117" w:rsidRPr="00173910">
              <w:rPr>
                <w:rFonts w:ascii="Times New Roman" w:hAnsi="Times New Roman" w:cs="Times New Roman"/>
              </w:rPr>
              <w:t>will</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develop</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and</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implement</w:t>
            </w:r>
            <w:proofErr w:type="spellEnd"/>
            <w:r w:rsidR="005F7117" w:rsidRPr="00173910">
              <w:rPr>
                <w:rFonts w:ascii="Times New Roman" w:hAnsi="Times New Roman" w:cs="Times New Roman"/>
              </w:rPr>
              <w:t xml:space="preserve"> a </w:t>
            </w:r>
            <w:proofErr w:type="spellStart"/>
            <w:r w:rsidR="005F7117" w:rsidRPr="00173910">
              <w:rPr>
                <w:rFonts w:ascii="Times New Roman" w:hAnsi="Times New Roman" w:cs="Times New Roman"/>
              </w:rPr>
              <w:t>comprehensive</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communication</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strategy</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to</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promote</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outpatient</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rehabilitation</w:t>
            </w:r>
            <w:proofErr w:type="spellEnd"/>
            <w:r w:rsidR="005F7117" w:rsidRPr="00173910">
              <w:rPr>
                <w:rFonts w:ascii="Times New Roman" w:hAnsi="Times New Roman" w:cs="Times New Roman"/>
              </w:rPr>
              <w:t xml:space="preserve"> </w:t>
            </w:r>
            <w:proofErr w:type="spellStart"/>
            <w:r w:rsidR="005F7117" w:rsidRPr="00173910">
              <w:rPr>
                <w:rFonts w:ascii="Times New Roman" w:hAnsi="Times New Roman" w:cs="Times New Roman"/>
              </w:rPr>
              <w:t>services</w:t>
            </w:r>
            <w:proofErr w:type="spellEnd"/>
            <w:r w:rsidR="005F7117" w:rsidRPr="00DD257B">
              <w:rPr>
                <w:rFonts w:ascii="Times New Roman" w:hAnsi="Times New Roman" w:cs="Times New Roman"/>
                <w:lang w:val="en-US"/>
              </w:rPr>
              <w:t xml:space="preserve">, in </w:t>
            </w:r>
            <w:proofErr w:type="gramStart"/>
            <w:r w:rsidR="005F7117" w:rsidRPr="00DD257B">
              <w:rPr>
                <w:rFonts w:ascii="Times New Roman" w:hAnsi="Times New Roman" w:cs="Times New Roman"/>
                <w:lang w:val="en-US"/>
              </w:rPr>
              <w:t>according</w:t>
            </w:r>
            <w:proofErr w:type="gramEnd"/>
            <w:r w:rsidR="005F7117" w:rsidRPr="00DD257B">
              <w:rPr>
                <w:rFonts w:ascii="Times New Roman" w:hAnsi="Times New Roman" w:cs="Times New Roman"/>
                <w:lang w:val="en-US"/>
              </w:rPr>
              <w:t xml:space="preserve"> </w:t>
            </w:r>
            <w:proofErr w:type="gramStart"/>
            <w:r w:rsidR="005F7117" w:rsidRPr="00DD257B">
              <w:rPr>
                <w:rFonts w:ascii="Times New Roman" w:hAnsi="Times New Roman" w:cs="Times New Roman"/>
                <w:lang w:val="en-US"/>
              </w:rPr>
              <w:t>to</w:t>
            </w:r>
            <w:proofErr w:type="gramEnd"/>
            <w:r w:rsidR="005F7117" w:rsidRPr="00DD257B">
              <w:rPr>
                <w:rFonts w:ascii="Times New Roman" w:hAnsi="Times New Roman" w:cs="Times New Roman"/>
                <w:lang w:val="en-US"/>
              </w:rPr>
              <w:t xml:space="preserve"> the specifications outlined in Annex 1.1 (Request for Quotation Form</w:t>
            </w:r>
            <w:r w:rsidR="005F7117" w:rsidRPr="00DD257B">
              <w:rPr>
                <w:rFonts w:ascii="Times New Roman" w:hAnsi="Times New Roman" w:cs="Times New Roman"/>
              </w:rPr>
              <w:t>)</w:t>
            </w:r>
          </w:p>
          <w:p w14:paraId="10BF4678" w14:textId="478D3E06" w:rsidR="00606183" w:rsidRPr="00DD257B" w:rsidRDefault="1A7DD645" w:rsidP="001955A8">
            <w:pPr>
              <w:suppressAutoHyphens/>
              <w:spacing w:after="0"/>
              <w:jc w:val="both"/>
              <w:rPr>
                <w:rStyle w:val="hps"/>
                <w:rFonts w:ascii="Times New Roman" w:hAnsi="Times New Roman" w:cs="Times New Roman"/>
                <w:color w:val="000000"/>
                <w:lang w:val="en-US"/>
              </w:rPr>
            </w:pPr>
            <w:r w:rsidRPr="00DD257B">
              <w:rPr>
                <w:rStyle w:val="hps"/>
                <w:rFonts w:ascii="Times New Roman" w:hAnsi="Times New Roman" w:cs="Times New Roman"/>
                <w:color w:val="000000" w:themeColor="text1"/>
                <w:lang w:val="en-US"/>
              </w:rPr>
              <w:t xml:space="preserve">The purpose of this RFQ is to receive quotations for the </w:t>
            </w:r>
            <w:r w:rsidR="00B06C2E" w:rsidRPr="00DD257B">
              <w:rPr>
                <w:rStyle w:val="hps"/>
                <w:rFonts w:ascii="Times New Roman" w:hAnsi="Times New Roman" w:cs="Times New Roman"/>
                <w:color w:val="000000" w:themeColor="text1"/>
                <w:lang w:val="en-US"/>
              </w:rPr>
              <w:t>services</w:t>
            </w:r>
            <w:r w:rsidRPr="00DD257B">
              <w:rPr>
                <w:rStyle w:val="hps"/>
                <w:rFonts w:ascii="Times New Roman" w:hAnsi="Times New Roman" w:cs="Times New Roman"/>
                <w:color w:val="000000" w:themeColor="text1"/>
                <w:lang w:val="en-US"/>
              </w:rPr>
              <w:t xml:space="preserve"> specified </w:t>
            </w:r>
            <w:r w:rsidRPr="00DD257B">
              <w:rPr>
                <w:rFonts w:ascii="Times New Roman" w:hAnsi="Times New Roman" w:cs="Times New Roman"/>
                <w:lang w:val="en-US"/>
              </w:rPr>
              <w:t>in Annex 1</w:t>
            </w:r>
            <w:r w:rsidR="00AF2471" w:rsidRPr="00DD257B">
              <w:rPr>
                <w:rFonts w:ascii="Times New Roman" w:hAnsi="Times New Roman" w:cs="Times New Roman"/>
                <w:lang w:val="en-US"/>
              </w:rPr>
              <w:t xml:space="preserve"> </w:t>
            </w:r>
            <w:r w:rsidRPr="00DD257B">
              <w:rPr>
                <w:rFonts w:ascii="Times New Roman" w:hAnsi="Times New Roman" w:cs="Times New Roman"/>
                <w:lang w:val="en-US"/>
              </w:rPr>
              <w:t>(Request for Quotation Form)</w:t>
            </w:r>
            <w:r w:rsidRPr="00DD257B">
              <w:rPr>
                <w:rStyle w:val="hps"/>
                <w:rFonts w:ascii="Times New Roman" w:hAnsi="Times New Roman" w:cs="Times New Roman"/>
                <w:color w:val="000000" w:themeColor="text1"/>
                <w:lang w:val="en-US"/>
              </w:rPr>
              <w:t>.</w:t>
            </w:r>
          </w:p>
          <w:p w14:paraId="14FF1AD3" w14:textId="77777777" w:rsidR="00606183" w:rsidRPr="00DD257B"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DD257B" w:rsidRDefault="00D554F8" w:rsidP="00D8564A">
            <w:pPr>
              <w:jc w:val="both"/>
              <w:rPr>
                <w:rFonts w:ascii="Times New Roman" w:hAnsi="Times New Roman" w:cs="Times New Roman"/>
              </w:rPr>
            </w:pPr>
            <w:r w:rsidRPr="00DD257B">
              <w:rPr>
                <w:rStyle w:val="hps"/>
                <w:rFonts w:ascii="Times New Roman" w:hAnsi="Times New Roman" w:cs="Times New Roman"/>
                <w:color w:val="000000"/>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4666D9" w:rsidRPr="00DD257B" w14:paraId="505A0FDD" w14:textId="77777777" w:rsidTr="6E63E0CD">
        <w:tc>
          <w:tcPr>
            <w:tcW w:w="5558" w:type="dxa"/>
            <w:gridSpan w:val="2"/>
          </w:tcPr>
          <w:p w14:paraId="5C0D3DE6" w14:textId="1CE75884"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b/>
                <w:bCs/>
                <w:color w:val="000000"/>
                <w:sz w:val="22"/>
                <w:szCs w:val="22"/>
              </w:rPr>
              <w:t>2.</w:t>
            </w:r>
            <w:r w:rsidRPr="00DD257B">
              <w:rPr>
                <w:rStyle w:val="normaltextrun"/>
                <w:color w:val="000000"/>
                <w:sz w:val="22"/>
                <w:szCs w:val="22"/>
              </w:rPr>
              <w:t> </w:t>
            </w:r>
            <w:r w:rsidRPr="00DD257B">
              <w:rPr>
                <w:rStyle w:val="normaltextrun"/>
                <w:b/>
                <w:bCs/>
                <w:color w:val="000000"/>
                <w:sz w:val="22"/>
                <w:szCs w:val="22"/>
                <w:u w:val="single"/>
              </w:rPr>
              <w:t>Термін та порядок подання пропозицій</w:t>
            </w:r>
            <w:r w:rsidRPr="00DD257B">
              <w:rPr>
                <w:rStyle w:val="normaltextrun"/>
                <w:color w:val="000000"/>
                <w:sz w:val="22"/>
                <w:szCs w:val="22"/>
                <w:u w:val="single"/>
              </w:rPr>
              <w:t>:</w:t>
            </w:r>
            <w:r w:rsidRPr="00DD257B">
              <w:rPr>
                <w:rStyle w:val="normaltextrun"/>
                <w:color w:val="000000"/>
                <w:sz w:val="22"/>
                <w:szCs w:val="22"/>
              </w:rPr>
              <w:t> Пропозиції повинні бути отримані не пізніше, ніж о 18:00 за Київським часом </w:t>
            </w:r>
            <w:r w:rsidR="002B50ED">
              <w:rPr>
                <w:rStyle w:val="normaltextrun"/>
                <w:b/>
                <w:bCs/>
                <w:sz w:val="22"/>
                <w:szCs w:val="22"/>
                <w:lang w:val="en-US"/>
              </w:rPr>
              <w:t>13</w:t>
            </w:r>
            <w:r w:rsidR="00F84F9C">
              <w:rPr>
                <w:rStyle w:val="normaltextrun"/>
                <w:b/>
                <w:bCs/>
                <w:sz w:val="22"/>
                <w:szCs w:val="22"/>
                <w:lang w:val="en-US"/>
              </w:rPr>
              <w:t> </w:t>
            </w:r>
            <w:proofErr w:type="spellStart"/>
            <w:r w:rsidR="002B50ED">
              <w:rPr>
                <w:rStyle w:val="normaltextrun"/>
                <w:b/>
                <w:bCs/>
                <w:sz w:val="22"/>
                <w:szCs w:val="22"/>
                <w:lang w:val="ru-RU"/>
              </w:rPr>
              <w:t>квітня</w:t>
            </w:r>
            <w:proofErr w:type="spellEnd"/>
            <w:r w:rsidRPr="00DD257B">
              <w:rPr>
                <w:rStyle w:val="normaltextrun"/>
                <w:b/>
                <w:bCs/>
                <w:sz w:val="22"/>
                <w:szCs w:val="22"/>
                <w:lang w:val="ru-RU"/>
              </w:rPr>
              <w:t> </w:t>
            </w:r>
            <w:r w:rsidRPr="00DD257B">
              <w:rPr>
                <w:rStyle w:val="normaltextrun"/>
                <w:b/>
                <w:bCs/>
                <w:sz w:val="22"/>
                <w:szCs w:val="22"/>
              </w:rPr>
              <w:t>2026</w:t>
            </w:r>
            <w:r w:rsidRPr="00DD257B">
              <w:rPr>
                <w:rStyle w:val="normaltextrun"/>
                <w:b/>
                <w:bCs/>
                <w:color w:val="000000"/>
                <w:sz w:val="22"/>
                <w:szCs w:val="22"/>
              </w:rPr>
              <w:t>р.</w:t>
            </w:r>
            <w:r w:rsidRPr="00DD257B">
              <w:rPr>
                <w:rStyle w:val="normaltextrun"/>
                <w:color w:val="000000"/>
                <w:sz w:val="22"/>
                <w:szCs w:val="22"/>
              </w:rPr>
              <w:t> за допомогою листа електронної пошти. </w:t>
            </w:r>
            <w:r w:rsidRPr="00DD257B">
              <w:rPr>
                <w:rStyle w:val="eop"/>
                <w:rFonts w:eastAsia="SimSun"/>
                <w:color w:val="000000"/>
                <w:sz w:val="22"/>
                <w:szCs w:val="22"/>
              </w:rPr>
              <w:t> </w:t>
            </w:r>
          </w:p>
          <w:p w14:paraId="030C8650" w14:textId="61378622"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rPr>
              <w:t>Усі пропозиції, що надсилаються електронною поштою, слід</w:t>
            </w:r>
            <w:r w:rsidR="00F84F9C">
              <w:rPr>
                <w:rStyle w:val="normaltextrun"/>
                <w:color w:val="000000"/>
                <w:sz w:val="22"/>
                <w:szCs w:val="22"/>
                <w:lang w:val="en-US"/>
              </w:rPr>
              <w:t> </w:t>
            </w:r>
            <w:r w:rsidRPr="00DD257B">
              <w:rPr>
                <w:rStyle w:val="normaltextrun"/>
                <w:color w:val="000000"/>
                <w:sz w:val="22"/>
                <w:szCs w:val="22"/>
              </w:rPr>
              <w:t>надсилати на </w:t>
            </w:r>
            <w:hyperlink r:id="rId13" w:tgtFrame="_blank" w:history="1">
              <w:r w:rsidRPr="00DD257B">
                <w:rPr>
                  <w:rStyle w:val="normaltextrun"/>
                  <w:color w:val="0000FF"/>
                  <w:sz w:val="22"/>
                  <w:szCs w:val="22"/>
                  <w:lang w:val="en-US"/>
                </w:rPr>
                <w:t>procurements.ukraine@momentum4humanity.org</w:t>
              </w:r>
            </w:hyperlink>
            <w:r w:rsidRPr="00DD257B">
              <w:rPr>
                <w:rStyle w:val="normaltextrun"/>
                <w:sz w:val="22"/>
                <w:szCs w:val="22"/>
                <w:lang w:val="en-US"/>
              </w:rPr>
              <w:t> </w:t>
            </w:r>
            <w:r w:rsidRPr="00DD257B">
              <w:rPr>
                <w:rStyle w:val="eop"/>
                <w:rFonts w:eastAsia="SimSun"/>
                <w:sz w:val="22"/>
                <w:szCs w:val="22"/>
              </w:rPr>
              <w:t> </w:t>
            </w:r>
          </w:p>
          <w:p w14:paraId="128951CE"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rPr>
              <w:t>Будь ласка, вказуйте номер ЗЦП в усіх поданих документах. </w:t>
            </w:r>
            <w:r w:rsidRPr="00DD257B">
              <w:rPr>
                <w:rStyle w:val="eop"/>
                <w:rFonts w:eastAsia="SimSun"/>
                <w:color w:val="000000"/>
                <w:sz w:val="22"/>
                <w:szCs w:val="22"/>
              </w:rPr>
              <w:t> </w:t>
            </w:r>
          </w:p>
          <w:p w14:paraId="7F233F8C" w14:textId="3913FBCB" w:rsidR="004666D9" w:rsidRPr="00DD257B" w:rsidRDefault="004666D9" w:rsidP="004666D9">
            <w:pPr>
              <w:suppressAutoHyphens/>
              <w:spacing w:after="0" w:line="240" w:lineRule="auto"/>
              <w:jc w:val="both"/>
              <w:rPr>
                <w:rFonts w:ascii="Times New Roman" w:hAnsi="Times New Roman" w:cs="Times New Roman"/>
              </w:rPr>
            </w:pPr>
            <w:r w:rsidRPr="00DD257B">
              <w:rPr>
                <w:rStyle w:val="normaltextrun"/>
                <w:rFonts w:ascii="Times New Roman" w:hAnsi="Times New Roman" w:cs="Times New Roman"/>
                <w:b/>
                <w:bCs/>
                <w:color w:val="000000"/>
              </w:rPr>
              <w:t>Пропозиції, отримані після зазначеного кінцевого терміну, не розглядаються.</w:t>
            </w:r>
            <w:r w:rsidRPr="00DD257B">
              <w:rPr>
                <w:rStyle w:val="eop"/>
                <w:rFonts w:ascii="Times New Roman" w:hAnsi="Times New Roman" w:cs="Times New Roman"/>
                <w:color w:val="000000"/>
              </w:rPr>
              <w:t> </w:t>
            </w:r>
          </w:p>
        </w:tc>
        <w:tc>
          <w:tcPr>
            <w:tcW w:w="5386" w:type="dxa"/>
            <w:gridSpan w:val="2"/>
          </w:tcPr>
          <w:p w14:paraId="3B3B1A1F" w14:textId="223AC33A"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b/>
                <w:bCs/>
                <w:color w:val="000000"/>
                <w:sz w:val="22"/>
                <w:szCs w:val="22"/>
                <w:lang w:val="en-US"/>
              </w:rPr>
              <w:t>2.</w:t>
            </w:r>
            <w:r w:rsidRPr="00DD257B">
              <w:rPr>
                <w:rStyle w:val="normaltextrun"/>
                <w:color w:val="000000"/>
                <w:sz w:val="22"/>
                <w:szCs w:val="22"/>
                <w:lang w:val="en-US"/>
              </w:rPr>
              <w:t> </w:t>
            </w:r>
            <w:r w:rsidRPr="00DD257B">
              <w:rPr>
                <w:rStyle w:val="normaltextrun"/>
                <w:b/>
                <w:bCs/>
                <w:color w:val="000000"/>
                <w:sz w:val="22"/>
                <w:szCs w:val="22"/>
                <w:u w:val="single"/>
                <w:lang w:val="en-US"/>
              </w:rPr>
              <w:t>Deadline and offer submission procedure</w:t>
            </w:r>
            <w:r w:rsidRPr="00DD257B">
              <w:rPr>
                <w:rStyle w:val="normaltextrun"/>
                <w:color w:val="000000"/>
                <w:sz w:val="22"/>
                <w:szCs w:val="22"/>
                <w:u w:val="single"/>
                <w:lang w:val="en-US"/>
              </w:rPr>
              <w:t>:</w:t>
            </w:r>
            <w:r w:rsidRPr="00DD257B">
              <w:rPr>
                <w:rStyle w:val="normaltextrun"/>
                <w:color w:val="000000"/>
                <w:sz w:val="22"/>
                <w:szCs w:val="22"/>
                <w:lang w:val="en-US"/>
              </w:rPr>
              <w:t> Offers must be received before 18:00 Kyiv time on</w:t>
            </w:r>
            <w:r w:rsidRPr="00DD257B">
              <w:rPr>
                <w:rStyle w:val="normaltextrun"/>
                <w:color w:val="000000"/>
                <w:sz w:val="22"/>
                <w:szCs w:val="22"/>
              </w:rPr>
              <w:t> </w:t>
            </w:r>
            <w:r w:rsidR="002B50ED">
              <w:rPr>
                <w:rStyle w:val="normaltextrun"/>
                <w:b/>
                <w:bCs/>
                <w:color w:val="000000"/>
                <w:sz w:val="22"/>
                <w:szCs w:val="22"/>
                <w:lang w:val="en-US"/>
              </w:rPr>
              <w:t>April</w:t>
            </w:r>
            <w:r w:rsidR="002B50ED" w:rsidRPr="00DD257B">
              <w:rPr>
                <w:rStyle w:val="normaltextrun"/>
                <w:b/>
                <w:bCs/>
                <w:color w:val="000000"/>
                <w:sz w:val="22"/>
                <w:szCs w:val="22"/>
              </w:rPr>
              <w:t xml:space="preserve"> </w:t>
            </w:r>
            <w:r w:rsidR="002B50ED">
              <w:rPr>
                <w:rStyle w:val="normaltextrun"/>
                <w:b/>
                <w:bCs/>
                <w:color w:val="000000"/>
                <w:sz w:val="22"/>
                <w:szCs w:val="22"/>
                <w:lang w:val="en-US"/>
              </w:rPr>
              <w:t>13</w:t>
            </w:r>
            <w:r w:rsidRPr="00DD257B">
              <w:rPr>
                <w:rStyle w:val="normaltextrun"/>
                <w:b/>
                <w:bCs/>
                <w:color w:val="000000"/>
                <w:sz w:val="22"/>
                <w:szCs w:val="22"/>
                <w:lang w:val="en-US"/>
              </w:rPr>
              <w:t>, 2026,</w:t>
            </w:r>
            <w:r w:rsidRPr="00DD257B">
              <w:rPr>
                <w:rStyle w:val="normaltextrun"/>
                <w:color w:val="000000"/>
                <w:sz w:val="22"/>
                <w:szCs w:val="22"/>
                <w:lang w:val="en-US"/>
              </w:rPr>
              <w:t> via e-mail. </w:t>
            </w:r>
            <w:r w:rsidRPr="00DD257B">
              <w:rPr>
                <w:rStyle w:val="eop"/>
                <w:rFonts w:eastAsia="SimSun"/>
                <w:color w:val="000000"/>
                <w:sz w:val="22"/>
                <w:szCs w:val="22"/>
              </w:rPr>
              <w:t> </w:t>
            </w:r>
          </w:p>
          <w:p w14:paraId="6565FB10"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All offers should be sent via e-mail to </w:t>
            </w:r>
            <w:r w:rsidRPr="00DD257B">
              <w:rPr>
                <w:rStyle w:val="scxw50145472"/>
                <w:color w:val="000000"/>
                <w:sz w:val="22"/>
                <w:szCs w:val="22"/>
              </w:rPr>
              <w:t> </w:t>
            </w:r>
            <w:r w:rsidRPr="00DD257B">
              <w:rPr>
                <w:color w:val="000000"/>
                <w:sz w:val="22"/>
                <w:szCs w:val="22"/>
              </w:rPr>
              <w:br/>
            </w:r>
            <w:hyperlink r:id="rId14" w:tgtFrame="_blank" w:history="1">
              <w:r w:rsidRPr="00DD257B">
                <w:rPr>
                  <w:rStyle w:val="normaltextrun"/>
                  <w:color w:val="0000FF"/>
                  <w:sz w:val="22"/>
                  <w:szCs w:val="22"/>
                  <w:lang w:val="en-US"/>
                </w:rPr>
                <w:t>procurements.ukraine@momentum4humanity.org</w:t>
              </w:r>
            </w:hyperlink>
            <w:r w:rsidRPr="00DD257B">
              <w:rPr>
                <w:rStyle w:val="eop"/>
                <w:rFonts w:eastAsia="SimSun"/>
                <w:sz w:val="22"/>
                <w:szCs w:val="22"/>
              </w:rPr>
              <w:t> </w:t>
            </w:r>
          </w:p>
          <w:p w14:paraId="145D92EB"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eop"/>
                <w:rFonts w:eastAsia="SimSun"/>
                <w:color w:val="000000"/>
                <w:sz w:val="22"/>
                <w:szCs w:val="22"/>
              </w:rPr>
              <w:t> </w:t>
            </w:r>
          </w:p>
          <w:p w14:paraId="64DA0FBF"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Please indicate the RFQ number in all submitted documents. </w:t>
            </w:r>
            <w:r w:rsidRPr="00DD257B">
              <w:rPr>
                <w:rStyle w:val="eop"/>
                <w:rFonts w:eastAsia="SimSun"/>
                <w:color w:val="000000"/>
                <w:sz w:val="22"/>
                <w:szCs w:val="22"/>
              </w:rPr>
              <w:t> </w:t>
            </w:r>
          </w:p>
          <w:p w14:paraId="1C9AEC14"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eop"/>
                <w:rFonts w:eastAsia="SimSun"/>
                <w:color w:val="000000"/>
                <w:sz w:val="22"/>
                <w:szCs w:val="22"/>
              </w:rPr>
              <w:t> </w:t>
            </w:r>
          </w:p>
          <w:p w14:paraId="7CDD4983" w14:textId="7E5F7EFF" w:rsidR="004666D9" w:rsidRPr="00DD257B" w:rsidRDefault="004666D9" w:rsidP="004666D9">
            <w:pPr>
              <w:spacing w:after="0" w:line="240" w:lineRule="auto"/>
              <w:jc w:val="both"/>
              <w:rPr>
                <w:rFonts w:ascii="Times New Roman" w:hAnsi="Times New Roman" w:cs="Times New Roman"/>
              </w:rPr>
            </w:pPr>
            <w:r w:rsidRPr="00DD257B">
              <w:rPr>
                <w:rStyle w:val="normaltextrun"/>
                <w:rFonts w:ascii="Times New Roman" w:hAnsi="Times New Roman" w:cs="Times New Roman"/>
                <w:b/>
                <w:bCs/>
                <w:color w:val="000000"/>
                <w:lang w:val="en-US"/>
              </w:rPr>
              <w:t>Offers received after the deadline may not be considered.</w:t>
            </w:r>
            <w:r w:rsidRPr="00DD257B">
              <w:rPr>
                <w:rStyle w:val="eop"/>
                <w:rFonts w:ascii="Times New Roman" w:hAnsi="Times New Roman" w:cs="Times New Roman"/>
                <w:color w:val="000000"/>
              </w:rPr>
              <w:t> </w:t>
            </w:r>
          </w:p>
        </w:tc>
      </w:tr>
      <w:tr w:rsidR="003D0C43" w:rsidRPr="00DD257B" w14:paraId="6E260EBE" w14:textId="77777777" w:rsidTr="6E63E0CD">
        <w:tc>
          <w:tcPr>
            <w:tcW w:w="5558" w:type="dxa"/>
            <w:gridSpan w:val="2"/>
          </w:tcPr>
          <w:p w14:paraId="6C564A11" w14:textId="01BBDA25" w:rsidR="00FA06ED" w:rsidRPr="00FA06ED" w:rsidRDefault="003D0C43" w:rsidP="00FA06ED">
            <w:pPr>
              <w:pStyle w:val="paragraph"/>
              <w:spacing w:after="0"/>
              <w:jc w:val="both"/>
              <w:textAlignment w:val="baseline"/>
              <w:rPr>
                <w:color w:val="000000"/>
                <w:sz w:val="22"/>
                <w:szCs w:val="22"/>
              </w:rPr>
            </w:pPr>
            <w:r w:rsidRPr="00DD257B">
              <w:rPr>
                <w:rStyle w:val="normaltextrun"/>
                <w:b/>
                <w:bCs/>
                <w:color w:val="000000"/>
                <w:sz w:val="22"/>
                <w:szCs w:val="22"/>
              </w:rPr>
              <w:t>3.</w:t>
            </w:r>
            <w:r w:rsidRPr="00DD257B">
              <w:rPr>
                <w:rStyle w:val="normaltextrun"/>
                <w:color w:val="000000"/>
                <w:sz w:val="22"/>
                <w:szCs w:val="22"/>
              </w:rPr>
              <w:t> </w:t>
            </w:r>
            <w:r w:rsidRPr="00DD257B">
              <w:rPr>
                <w:rStyle w:val="normaltextrun"/>
                <w:b/>
                <w:bCs/>
                <w:color w:val="000000"/>
                <w:sz w:val="22"/>
                <w:szCs w:val="22"/>
                <w:u w:val="single"/>
              </w:rPr>
              <w:t>Питання</w:t>
            </w:r>
            <w:r w:rsidRPr="00DD257B">
              <w:rPr>
                <w:rStyle w:val="normaltextrun"/>
                <w:color w:val="000000"/>
                <w:sz w:val="22"/>
                <w:szCs w:val="22"/>
                <w:u w:val="single"/>
              </w:rPr>
              <w:t>:</w:t>
            </w:r>
            <w:r w:rsidRPr="00DD257B">
              <w:rPr>
                <w:rStyle w:val="normaltextrun"/>
                <w:color w:val="000000"/>
                <w:sz w:val="22"/>
                <w:szCs w:val="22"/>
              </w:rPr>
              <w:t> Питання стосовно технічних або адміністративних вимог щодо цього ЗЦП можна надсилати до 1</w:t>
            </w:r>
            <w:r w:rsidRPr="00DD257B">
              <w:rPr>
                <w:rStyle w:val="normaltextrun"/>
                <w:color w:val="000000"/>
                <w:sz w:val="22"/>
                <w:szCs w:val="22"/>
                <w:lang w:val="ru-RU"/>
              </w:rPr>
              <w:t>8</w:t>
            </w:r>
            <w:r w:rsidRPr="00DD257B">
              <w:rPr>
                <w:rStyle w:val="normaltextrun"/>
                <w:color w:val="000000"/>
                <w:sz w:val="22"/>
                <w:szCs w:val="22"/>
              </w:rPr>
              <w:t>:00 за Київським часом до </w:t>
            </w:r>
            <w:r w:rsidR="00254E91">
              <w:rPr>
                <w:rStyle w:val="normaltextrun"/>
                <w:b/>
                <w:bCs/>
                <w:sz w:val="22"/>
                <w:szCs w:val="22"/>
                <w:lang w:val="en-US"/>
              </w:rPr>
              <w:t>7</w:t>
            </w:r>
            <w:r w:rsidR="00F84F9C">
              <w:rPr>
                <w:rStyle w:val="normaltextrun"/>
                <w:b/>
                <w:bCs/>
                <w:sz w:val="22"/>
                <w:szCs w:val="22"/>
                <w:lang w:val="en-US"/>
              </w:rPr>
              <w:t> </w:t>
            </w:r>
            <w:r w:rsidR="00254E91">
              <w:rPr>
                <w:rStyle w:val="normaltextrun"/>
                <w:b/>
                <w:bCs/>
                <w:sz w:val="22"/>
                <w:szCs w:val="22"/>
              </w:rPr>
              <w:t>квітня</w:t>
            </w:r>
            <w:r w:rsidR="00F84F9C" w:rsidRPr="00DD257B">
              <w:rPr>
                <w:rStyle w:val="normaltextrun"/>
                <w:b/>
                <w:bCs/>
                <w:sz w:val="22"/>
                <w:szCs w:val="22"/>
                <w:lang w:val="ru-RU"/>
              </w:rPr>
              <w:t> </w:t>
            </w:r>
            <w:r w:rsidR="00F84F9C" w:rsidRPr="00DD257B">
              <w:rPr>
                <w:rStyle w:val="normaltextrun"/>
                <w:b/>
                <w:bCs/>
                <w:sz w:val="22"/>
                <w:szCs w:val="22"/>
              </w:rPr>
              <w:t>2026</w:t>
            </w:r>
            <w:r w:rsidR="00F84F9C" w:rsidRPr="00DD257B">
              <w:rPr>
                <w:rStyle w:val="normaltextrun"/>
                <w:b/>
                <w:bCs/>
                <w:color w:val="000000"/>
                <w:sz w:val="22"/>
                <w:szCs w:val="22"/>
              </w:rPr>
              <w:t>р</w:t>
            </w:r>
            <w:r w:rsidR="00F84F9C">
              <w:rPr>
                <w:rStyle w:val="normaltextrun"/>
                <w:color w:val="000000"/>
                <w:sz w:val="22"/>
                <w:szCs w:val="22"/>
                <w:lang w:val="en-US"/>
              </w:rPr>
              <w:t xml:space="preserve">, </w:t>
            </w:r>
            <w:r w:rsidRPr="00DD257B">
              <w:rPr>
                <w:rStyle w:val="normaltextrun"/>
                <w:color w:val="000000"/>
                <w:sz w:val="22"/>
                <w:szCs w:val="22"/>
              </w:rPr>
              <w:t>електронною поштою на адресу </w:t>
            </w:r>
            <w:hyperlink r:id="rId15" w:tgtFrame="_blank" w:history="1">
              <w:r w:rsidRPr="00DD257B">
                <w:rPr>
                  <w:rStyle w:val="normaltextrun"/>
                  <w:color w:val="0000FF"/>
                  <w:sz w:val="22"/>
                  <w:szCs w:val="22"/>
                </w:rPr>
                <w:t>procurements.ukraine@momentum4humanity.org</w:t>
              </w:r>
            </w:hyperlink>
            <w:r w:rsidRPr="00DD257B">
              <w:rPr>
                <w:rStyle w:val="scxw192488675"/>
                <w:sz w:val="22"/>
                <w:szCs w:val="22"/>
              </w:rPr>
              <w:t> </w:t>
            </w:r>
            <w:r w:rsidRPr="00DD257B">
              <w:rPr>
                <w:sz w:val="22"/>
                <w:szCs w:val="22"/>
              </w:rPr>
              <w:br/>
            </w:r>
            <w:r w:rsidR="00FA06ED" w:rsidRPr="00FA06ED">
              <w:rPr>
                <w:color w:val="000000"/>
                <w:sz w:val="22"/>
                <w:szCs w:val="22"/>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00FA06ED" w:rsidRPr="00FA06ED">
              <w:rPr>
                <w:color w:val="000000"/>
                <w:sz w:val="22"/>
                <w:szCs w:val="22"/>
              </w:rPr>
              <w:t>Моментум</w:t>
            </w:r>
            <w:proofErr w:type="spellEnd"/>
            <w:r w:rsidR="00FA06ED" w:rsidRPr="00FA06ED">
              <w:rPr>
                <w:color w:val="000000"/>
                <w:sz w:val="22"/>
                <w:szCs w:val="22"/>
              </w:rPr>
              <w:t xml:space="preserve"> </w:t>
            </w:r>
            <w:proofErr w:type="spellStart"/>
            <w:r w:rsidR="00FA06ED" w:rsidRPr="00FA06ED">
              <w:rPr>
                <w:color w:val="000000"/>
                <w:sz w:val="22"/>
                <w:szCs w:val="22"/>
              </w:rPr>
              <w:t>Вілс</w:t>
            </w:r>
            <w:proofErr w:type="spellEnd"/>
            <w:r w:rsidR="00FA06ED" w:rsidRPr="00FA06ED">
              <w:rPr>
                <w:color w:val="000000"/>
                <w:sz w:val="22"/>
                <w:szCs w:val="22"/>
              </w:rPr>
              <w:t xml:space="preserve"> фор </w:t>
            </w:r>
            <w:proofErr w:type="spellStart"/>
            <w:r w:rsidR="00FA06ED" w:rsidRPr="00FA06ED">
              <w:rPr>
                <w:color w:val="000000"/>
                <w:sz w:val="22"/>
                <w:szCs w:val="22"/>
              </w:rPr>
              <w:t>Хьюменіті</w:t>
            </w:r>
            <w:proofErr w:type="spellEnd"/>
            <w:r w:rsidR="00FA06ED" w:rsidRPr="00FA06ED">
              <w:rPr>
                <w:color w:val="000000"/>
                <w:sz w:val="22"/>
                <w:szCs w:val="22"/>
              </w:rPr>
              <w:t xml:space="preserve">, можуть </w:t>
            </w:r>
            <w:r w:rsidR="00FA06ED" w:rsidRPr="00FA06ED">
              <w:rPr>
                <w:color w:val="000000"/>
                <w:sz w:val="22"/>
                <w:szCs w:val="22"/>
              </w:rPr>
              <w:lastRenderedPageBreak/>
              <w:t xml:space="preserve">становити інтерес для інших учасників та можуть бути надіслані усім потенційним учасникам, які виявили зацікавленість у цих </w:t>
            </w:r>
            <w:proofErr w:type="spellStart"/>
            <w:r w:rsidR="00FA06ED" w:rsidRPr="00FA06ED">
              <w:rPr>
                <w:color w:val="000000"/>
                <w:sz w:val="22"/>
                <w:szCs w:val="22"/>
              </w:rPr>
              <w:t>закупівлях</w:t>
            </w:r>
            <w:proofErr w:type="spellEnd"/>
            <w:r w:rsidR="00FA06ED" w:rsidRPr="00FA06ED">
              <w:rPr>
                <w:color w:val="000000"/>
                <w:sz w:val="22"/>
                <w:szCs w:val="22"/>
              </w:rPr>
              <w:t xml:space="preserve">. </w:t>
            </w:r>
          </w:p>
          <w:p w14:paraId="0FA50A8E" w14:textId="45646456" w:rsidR="00F84F9C" w:rsidRPr="00FA06ED" w:rsidRDefault="00FA06ED" w:rsidP="00FA06ED">
            <w:pPr>
              <w:pStyle w:val="paragraph"/>
              <w:spacing w:before="0" w:beforeAutospacing="0" w:after="0" w:afterAutospacing="0"/>
              <w:jc w:val="both"/>
              <w:textAlignment w:val="baseline"/>
              <w:rPr>
                <w:color w:val="000000"/>
                <w:sz w:val="22"/>
                <w:szCs w:val="22"/>
              </w:rPr>
            </w:pPr>
            <w:r w:rsidRPr="00FA06ED">
              <w:rPr>
                <w:color w:val="000000"/>
                <w:sz w:val="22"/>
                <w:szCs w:val="22"/>
              </w:rPr>
              <w:t xml:space="preserve">Лише письмові відповіді від </w:t>
            </w:r>
            <w:proofErr w:type="spellStart"/>
            <w:r w:rsidRPr="00FA06ED">
              <w:rPr>
                <w:color w:val="000000"/>
                <w:sz w:val="22"/>
                <w:szCs w:val="22"/>
              </w:rPr>
              <w:t>Моментум</w:t>
            </w:r>
            <w:proofErr w:type="spellEnd"/>
            <w:r w:rsidRPr="00FA06ED">
              <w:rPr>
                <w:color w:val="000000"/>
                <w:sz w:val="22"/>
                <w:szCs w:val="22"/>
              </w:rPr>
              <w:t xml:space="preserve"> </w:t>
            </w:r>
            <w:proofErr w:type="spellStart"/>
            <w:r w:rsidRPr="00FA06ED">
              <w:rPr>
                <w:color w:val="000000"/>
                <w:sz w:val="22"/>
                <w:szCs w:val="22"/>
              </w:rPr>
              <w:t>Вілс</w:t>
            </w:r>
            <w:proofErr w:type="spellEnd"/>
            <w:r w:rsidRPr="00FA06ED">
              <w:rPr>
                <w:color w:val="000000"/>
                <w:sz w:val="22"/>
                <w:szCs w:val="22"/>
              </w:rPr>
              <w:t xml:space="preserve"> фор </w:t>
            </w:r>
            <w:proofErr w:type="spellStart"/>
            <w:r w:rsidRPr="00FA06ED">
              <w:rPr>
                <w:color w:val="000000"/>
                <w:sz w:val="22"/>
                <w:szCs w:val="22"/>
              </w:rPr>
              <w:t>Хьюменіті</w:t>
            </w:r>
            <w:proofErr w:type="spellEnd"/>
            <w:r w:rsidRPr="00FA06ED">
              <w:rPr>
                <w:color w:val="000000"/>
                <w:sz w:val="22"/>
                <w:szCs w:val="22"/>
              </w:rPr>
              <w:t xml:space="preserve"> вважаються офіційними та беруться до уваги при розгляді пропозицій. Будь-яка усна інформація, отримана від співробітників </w:t>
            </w:r>
            <w:proofErr w:type="spellStart"/>
            <w:r w:rsidRPr="00FA06ED">
              <w:rPr>
                <w:color w:val="000000"/>
                <w:sz w:val="22"/>
                <w:szCs w:val="22"/>
              </w:rPr>
              <w:t>Моментум</w:t>
            </w:r>
            <w:proofErr w:type="spellEnd"/>
            <w:r w:rsidRPr="00FA06ED">
              <w:rPr>
                <w:color w:val="000000"/>
                <w:sz w:val="22"/>
                <w:szCs w:val="22"/>
              </w:rPr>
              <w:t xml:space="preserve"> </w:t>
            </w:r>
            <w:proofErr w:type="spellStart"/>
            <w:r w:rsidRPr="00FA06ED">
              <w:rPr>
                <w:color w:val="000000"/>
                <w:sz w:val="22"/>
                <w:szCs w:val="22"/>
              </w:rPr>
              <w:t>Вілс</w:t>
            </w:r>
            <w:proofErr w:type="spellEnd"/>
            <w:r w:rsidRPr="00FA06ED">
              <w:rPr>
                <w:color w:val="000000"/>
                <w:sz w:val="22"/>
                <w:szCs w:val="22"/>
              </w:rPr>
              <w:t xml:space="preserve"> фор </w:t>
            </w:r>
            <w:proofErr w:type="spellStart"/>
            <w:r w:rsidRPr="00FA06ED">
              <w:rPr>
                <w:color w:val="000000"/>
                <w:sz w:val="22"/>
                <w:szCs w:val="22"/>
              </w:rPr>
              <w:t>Хьюменіті</w:t>
            </w:r>
            <w:proofErr w:type="spellEnd"/>
            <w:r w:rsidRPr="00FA06ED">
              <w:rPr>
                <w:color w:val="000000"/>
                <w:sz w:val="22"/>
                <w:szCs w:val="22"/>
              </w:rPr>
              <w:t xml:space="preserve"> або інших осіб, не вважається офіційною відповіддю на питання, що стосуються цього ЗЦП.</w:t>
            </w:r>
          </w:p>
          <w:p w14:paraId="509E2169" w14:textId="4F61B0D4" w:rsidR="003D0C43" w:rsidRPr="00DD257B" w:rsidRDefault="003D0C43" w:rsidP="003D0C43">
            <w:pPr>
              <w:suppressAutoHyphens/>
              <w:spacing w:after="0" w:line="240" w:lineRule="auto"/>
              <w:jc w:val="both"/>
              <w:rPr>
                <w:rFonts w:ascii="Times New Roman" w:hAnsi="Times New Roman" w:cs="Times New Roman"/>
                <w:color w:val="000000"/>
              </w:rPr>
            </w:pPr>
          </w:p>
        </w:tc>
        <w:tc>
          <w:tcPr>
            <w:tcW w:w="5386" w:type="dxa"/>
            <w:gridSpan w:val="2"/>
          </w:tcPr>
          <w:p w14:paraId="1DBED3A1" w14:textId="1200B521" w:rsidR="003D0C43" w:rsidRDefault="003D0C43" w:rsidP="003D0C43">
            <w:pPr>
              <w:pStyle w:val="paragraph"/>
              <w:spacing w:before="0" w:beforeAutospacing="0" w:after="0" w:afterAutospacing="0"/>
              <w:jc w:val="both"/>
              <w:textAlignment w:val="baseline"/>
              <w:rPr>
                <w:rStyle w:val="eop"/>
                <w:color w:val="000000"/>
                <w:lang w:val="en-US"/>
              </w:rPr>
            </w:pPr>
            <w:r w:rsidRPr="00DD257B">
              <w:rPr>
                <w:rStyle w:val="normaltextrun"/>
                <w:b/>
                <w:bCs/>
                <w:color w:val="000000"/>
                <w:sz w:val="22"/>
                <w:szCs w:val="22"/>
                <w:lang w:val="en-US"/>
              </w:rPr>
              <w:lastRenderedPageBreak/>
              <w:t>3.</w:t>
            </w:r>
            <w:r w:rsidRPr="00DD257B">
              <w:rPr>
                <w:rStyle w:val="normaltextrun"/>
                <w:color w:val="000000"/>
                <w:sz w:val="22"/>
                <w:szCs w:val="22"/>
                <w:lang w:val="en-US"/>
              </w:rPr>
              <w:t> </w:t>
            </w:r>
            <w:r w:rsidRPr="00DD257B">
              <w:rPr>
                <w:rStyle w:val="normaltextrun"/>
                <w:b/>
                <w:bCs/>
                <w:color w:val="000000"/>
                <w:sz w:val="22"/>
                <w:szCs w:val="22"/>
                <w:u w:val="single"/>
                <w:lang w:val="en-US"/>
              </w:rPr>
              <w:t>Questions</w:t>
            </w:r>
            <w:r w:rsidRPr="00DD257B">
              <w:rPr>
                <w:rStyle w:val="normaltextrun"/>
                <w:color w:val="000000"/>
                <w:sz w:val="22"/>
                <w:szCs w:val="22"/>
                <w:u w:val="single"/>
                <w:lang w:val="en-US"/>
              </w:rPr>
              <w:t>:</w:t>
            </w:r>
            <w:r w:rsidRPr="00DD257B">
              <w:rPr>
                <w:rStyle w:val="normaltextrun"/>
                <w:color w:val="000000"/>
                <w:sz w:val="22"/>
                <w:szCs w:val="22"/>
                <w:lang w:val="en-US"/>
              </w:rPr>
              <w:t> Questions regarding the technical and administrative requirements of this RFQ may be sent before 18:00 Kyiv time till </w:t>
            </w:r>
            <w:r w:rsidR="00254E91">
              <w:rPr>
                <w:rStyle w:val="normaltextrun"/>
                <w:b/>
                <w:bCs/>
                <w:color w:val="000000"/>
                <w:sz w:val="22"/>
                <w:szCs w:val="22"/>
                <w:lang w:val="en-US"/>
              </w:rPr>
              <w:t>April</w:t>
            </w:r>
            <w:r w:rsidR="00F84F9C" w:rsidRPr="00DD257B">
              <w:rPr>
                <w:rStyle w:val="normaltextrun"/>
                <w:b/>
                <w:bCs/>
                <w:color w:val="000000"/>
                <w:sz w:val="22"/>
                <w:szCs w:val="22"/>
              </w:rPr>
              <w:t> </w:t>
            </w:r>
            <w:r w:rsidR="00513F61">
              <w:rPr>
                <w:rStyle w:val="normaltextrun"/>
                <w:b/>
                <w:bCs/>
                <w:color w:val="000000"/>
                <w:sz w:val="22"/>
                <w:szCs w:val="22"/>
                <w:lang w:val="en-US"/>
              </w:rPr>
              <w:t>7</w:t>
            </w:r>
            <w:r w:rsidR="00F84F9C" w:rsidRPr="00DD257B">
              <w:rPr>
                <w:rStyle w:val="normaltextrun"/>
                <w:b/>
                <w:bCs/>
                <w:color w:val="000000"/>
                <w:sz w:val="22"/>
                <w:szCs w:val="22"/>
                <w:lang w:val="en-US"/>
              </w:rPr>
              <w:t>, 2026</w:t>
            </w:r>
            <w:r w:rsidRPr="00DD257B">
              <w:rPr>
                <w:rStyle w:val="normaltextrun"/>
                <w:b/>
                <w:bCs/>
                <w:color w:val="000000"/>
                <w:sz w:val="22"/>
                <w:szCs w:val="22"/>
                <w:lang w:val="en-US"/>
              </w:rPr>
              <w:t>,</w:t>
            </w:r>
            <w:r w:rsidRPr="00DD257B">
              <w:rPr>
                <w:rStyle w:val="normaltextrun"/>
                <w:color w:val="000000"/>
                <w:sz w:val="22"/>
                <w:szCs w:val="22"/>
                <w:lang w:val="en-US"/>
              </w:rPr>
              <w:t> via e-mail </w:t>
            </w:r>
            <w:r w:rsidRPr="00DD257B">
              <w:rPr>
                <w:rStyle w:val="eop"/>
                <w:color w:val="000000"/>
                <w:sz w:val="22"/>
                <w:szCs w:val="22"/>
              </w:rPr>
              <w:t> </w:t>
            </w:r>
            <w:r w:rsidRPr="00DD257B">
              <w:rPr>
                <w:rStyle w:val="normaltextrun"/>
                <w:color w:val="000000"/>
                <w:sz w:val="22"/>
                <w:szCs w:val="22"/>
                <w:lang w:val="en-US"/>
              </w:rPr>
              <w:t>to </w:t>
            </w:r>
            <w:hyperlink r:id="rId16" w:tgtFrame="_blank" w:history="1">
              <w:r w:rsidRPr="00DD257B">
                <w:rPr>
                  <w:rStyle w:val="normaltextrun"/>
                  <w:color w:val="0000FF"/>
                  <w:sz w:val="22"/>
                  <w:szCs w:val="22"/>
                  <w:lang w:val="en-US"/>
                </w:rPr>
                <w:t>procurements.ukraine@momentum4humanity.org</w:t>
              </w:r>
            </w:hyperlink>
          </w:p>
          <w:p w14:paraId="2CE2CDC8" w14:textId="77777777" w:rsidR="00FA06ED" w:rsidRPr="00FA06ED" w:rsidRDefault="00FA06ED" w:rsidP="003D0C43">
            <w:pPr>
              <w:pStyle w:val="paragraph"/>
              <w:spacing w:before="0" w:beforeAutospacing="0" w:after="0" w:afterAutospacing="0"/>
              <w:jc w:val="both"/>
              <w:textAlignment w:val="baseline"/>
              <w:rPr>
                <w:sz w:val="22"/>
                <w:szCs w:val="22"/>
                <w:lang w:val="en-US"/>
              </w:rPr>
            </w:pPr>
          </w:p>
          <w:p w14:paraId="3CC97A4A" w14:textId="77777777" w:rsidR="003D0C43" w:rsidRPr="00DD257B" w:rsidRDefault="003D0C43" w:rsidP="003D0C43">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 xml:space="preserve">Questions should be provided in writing. Phone calls will not be accepted. Questions and requests for clarification, as well as the answers to them, which in the opinion of </w:t>
            </w:r>
            <w:proofErr w:type="gramStart"/>
            <w:r w:rsidRPr="00DD257B">
              <w:rPr>
                <w:rStyle w:val="normaltextrun"/>
                <w:color w:val="000000"/>
                <w:sz w:val="22"/>
                <w:szCs w:val="22"/>
                <w:lang w:val="en-US"/>
              </w:rPr>
              <w:t>the Momentum</w:t>
            </w:r>
            <w:proofErr w:type="gramEnd"/>
            <w:r w:rsidRPr="00DD257B">
              <w:rPr>
                <w:rStyle w:val="normaltextrun"/>
                <w:color w:val="000000"/>
                <w:sz w:val="22"/>
                <w:szCs w:val="22"/>
                <w:lang w:val="en-US"/>
              </w:rPr>
              <w:t xml:space="preserve"> Wheels for Humanity may be of interest to </w:t>
            </w:r>
            <w:r w:rsidRPr="00DD257B">
              <w:rPr>
                <w:rStyle w:val="normaltextrun"/>
                <w:color w:val="000000"/>
                <w:sz w:val="22"/>
                <w:szCs w:val="22"/>
                <w:lang w:val="en-US"/>
              </w:rPr>
              <w:lastRenderedPageBreak/>
              <w:t>other participants, may be sent to all potential participants who have expressed an interest in this RFQ.</w:t>
            </w:r>
            <w:r w:rsidRPr="00DD257B">
              <w:rPr>
                <w:rStyle w:val="eop"/>
                <w:color w:val="000000"/>
                <w:sz w:val="22"/>
                <w:szCs w:val="22"/>
              </w:rPr>
              <w:t> </w:t>
            </w:r>
          </w:p>
          <w:p w14:paraId="009DBACC" w14:textId="4C60D220" w:rsidR="003D0C43" w:rsidRDefault="003D0C43" w:rsidP="003D0C43">
            <w:pPr>
              <w:pStyle w:val="paragraph"/>
              <w:spacing w:before="0" w:beforeAutospacing="0" w:after="0" w:afterAutospacing="0"/>
              <w:jc w:val="both"/>
              <w:textAlignment w:val="baseline"/>
              <w:rPr>
                <w:rStyle w:val="eop"/>
                <w:color w:val="000000"/>
                <w:sz w:val="22"/>
                <w:szCs w:val="22"/>
                <w:lang w:val="en-US"/>
              </w:rPr>
            </w:pPr>
            <w:r w:rsidRPr="00DD257B">
              <w:rPr>
                <w:rStyle w:val="eop"/>
                <w:color w:val="000000"/>
                <w:sz w:val="22"/>
                <w:szCs w:val="22"/>
              </w:rPr>
              <w:t> </w:t>
            </w:r>
          </w:p>
          <w:p w14:paraId="778555F6" w14:textId="77777777" w:rsidR="00FA06ED" w:rsidRPr="00FA06ED" w:rsidRDefault="00FA06ED" w:rsidP="003D0C43">
            <w:pPr>
              <w:pStyle w:val="paragraph"/>
              <w:spacing w:before="0" w:beforeAutospacing="0" w:after="0" w:afterAutospacing="0"/>
              <w:jc w:val="both"/>
              <w:textAlignment w:val="baseline"/>
              <w:rPr>
                <w:sz w:val="22"/>
                <w:szCs w:val="22"/>
                <w:lang w:val="en-US"/>
              </w:rPr>
            </w:pPr>
          </w:p>
          <w:p w14:paraId="593555B6" w14:textId="3E13C89A" w:rsidR="003D0C43" w:rsidRPr="00DD257B" w:rsidRDefault="003D0C43" w:rsidP="003D0C43">
            <w:pPr>
              <w:spacing w:line="240" w:lineRule="auto"/>
              <w:jc w:val="both"/>
              <w:rPr>
                <w:rFonts w:ascii="Times New Roman" w:hAnsi="Times New Roman" w:cs="Times New Roman"/>
                <w:color w:val="000000"/>
                <w:lang w:val="en-US"/>
              </w:rPr>
            </w:pPr>
            <w:r w:rsidRPr="00DD257B">
              <w:rPr>
                <w:rStyle w:val="normaltextrun"/>
                <w:rFonts w:ascii="Times New Roman" w:hAnsi="Times New Roman" w:cs="Times New Roman"/>
                <w:color w:val="000000"/>
                <w:lang w:val="en-US"/>
              </w:rPr>
              <w:t xml:space="preserve">Only written responses from Momentum Wheels for Humanity are considered official and are </w:t>
            </w:r>
            <w:proofErr w:type="gramStart"/>
            <w:r w:rsidRPr="00DD257B">
              <w:rPr>
                <w:rStyle w:val="normaltextrun"/>
                <w:rFonts w:ascii="Times New Roman" w:hAnsi="Times New Roman" w:cs="Times New Roman"/>
                <w:color w:val="000000"/>
                <w:lang w:val="en-US"/>
              </w:rPr>
              <w:t>taken into account</w:t>
            </w:r>
            <w:proofErr w:type="gramEnd"/>
            <w:r w:rsidRPr="00DD257B">
              <w:rPr>
                <w:rStyle w:val="normaltextrun"/>
                <w:rFonts w:ascii="Times New Roman" w:hAnsi="Times New Roman" w:cs="Times New Roman"/>
                <w:color w:val="000000"/>
                <w:lang w:val="en-US"/>
              </w:rPr>
              <w:t xml:space="preserve"> when considering offers. Any verbal information received from the employees of Momentum Wheels for Humanity or other </w:t>
            </w:r>
            <w:proofErr w:type="gramStart"/>
            <w:r w:rsidRPr="00DD257B">
              <w:rPr>
                <w:rStyle w:val="normaltextrun"/>
                <w:rFonts w:ascii="Times New Roman" w:hAnsi="Times New Roman" w:cs="Times New Roman"/>
                <w:color w:val="000000"/>
                <w:lang w:val="en-US"/>
              </w:rPr>
              <w:t>persons</w:t>
            </w:r>
            <w:proofErr w:type="gramEnd"/>
            <w:r w:rsidRPr="00DD257B">
              <w:rPr>
                <w:rStyle w:val="normaltextrun"/>
                <w:rFonts w:ascii="Times New Roman" w:hAnsi="Times New Roman" w:cs="Times New Roman"/>
                <w:color w:val="000000"/>
                <w:lang w:val="en-US"/>
              </w:rPr>
              <w:t xml:space="preserve"> cannot be considered an official response to questions concerning this RFQ.</w:t>
            </w:r>
            <w:r w:rsidRPr="00DD257B">
              <w:rPr>
                <w:rStyle w:val="eop"/>
                <w:rFonts w:ascii="Times New Roman" w:hAnsi="Times New Roman" w:cs="Times New Roman"/>
                <w:color w:val="000000"/>
              </w:rPr>
              <w:t> </w:t>
            </w:r>
          </w:p>
        </w:tc>
      </w:tr>
      <w:tr w:rsidR="00606183" w:rsidRPr="00DD257B" w14:paraId="47B2414F" w14:textId="77777777" w:rsidTr="6E63E0CD">
        <w:tc>
          <w:tcPr>
            <w:tcW w:w="5558" w:type="dxa"/>
            <w:gridSpan w:val="2"/>
          </w:tcPr>
          <w:p w14:paraId="52734DB2" w14:textId="0B3F24C0" w:rsidR="00606183" w:rsidRPr="00DD257B" w:rsidRDefault="1A7DD645" w:rsidP="001955A8">
            <w:pPr>
              <w:suppressAutoHyphens/>
              <w:spacing w:after="0"/>
              <w:jc w:val="both"/>
              <w:rPr>
                <w:rFonts w:ascii="Times New Roman" w:hAnsi="Times New Roman" w:cs="Times New Roman"/>
              </w:rPr>
            </w:pPr>
            <w:r w:rsidRPr="00DD257B">
              <w:rPr>
                <w:rFonts w:ascii="Times New Roman" w:hAnsi="Times New Roman" w:cs="Times New Roman"/>
                <w:b/>
                <w:bCs/>
                <w:color w:val="000000" w:themeColor="text1"/>
              </w:rPr>
              <w:lastRenderedPageBreak/>
              <w:t xml:space="preserve">4. </w:t>
            </w:r>
            <w:r w:rsidRPr="00DD257B">
              <w:rPr>
                <w:rFonts w:ascii="Times New Roman" w:hAnsi="Times New Roman" w:cs="Times New Roman"/>
                <w:b/>
                <w:bCs/>
                <w:color w:val="000000" w:themeColor="text1"/>
                <w:u w:val="single"/>
              </w:rPr>
              <w:t>Обсяг закупівлі:</w:t>
            </w:r>
            <w:r w:rsidRPr="00DD257B">
              <w:rPr>
                <w:rFonts w:ascii="Times New Roman" w:hAnsi="Times New Roman" w:cs="Times New Roman"/>
                <w:b/>
                <w:bCs/>
                <w:color w:val="000000" w:themeColor="text1"/>
              </w:rPr>
              <w:t xml:space="preserve"> </w:t>
            </w:r>
            <w:r w:rsidRPr="00DD257B">
              <w:rPr>
                <w:rFonts w:ascii="Times New Roman" w:hAnsi="Times New Roman" w:cs="Times New Roman"/>
                <w:color w:val="000000" w:themeColor="text1"/>
              </w:rPr>
              <w:t xml:space="preserve"> В Додатк</w:t>
            </w:r>
            <w:r w:rsidR="00495A12" w:rsidRPr="00DD257B">
              <w:rPr>
                <w:rFonts w:ascii="Times New Roman" w:hAnsi="Times New Roman" w:cs="Times New Roman"/>
                <w:color w:val="000000" w:themeColor="text1"/>
              </w:rPr>
              <w:t>у</w:t>
            </w:r>
            <w:r w:rsidRPr="00DD257B">
              <w:rPr>
                <w:rFonts w:ascii="Times New Roman" w:hAnsi="Times New Roman" w:cs="Times New Roman"/>
                <w:color w:val="000000" w:themeColor="text1"/>
              </w:rPr>
              <w:t xml:space="preserve"> 1</w:t>
            </w:r>
            <w:r w:rsidR="00C939AD" w:rsidRPr="00DD257B">
              <w:rPr>
                <w:rFonts w:ascii="Times New Roman" w:hAnsi="Times New Roman" w:cs="Times New Roman"/>
                <w:color w:val="000000" w:themeColor="text1"/>
                <w:lang w:val="en-US"/>
              </w:rPr>
              <w:t>.1</w:t>
            </w:r>
            <w:r w:rsidR="003D0C43" w:rsidRPr="00DD257B">
              <w:rPr>
                <w:rFonts w:ascii="Times New Roman" w:hAnsi="Times New Roman" w:cs="Times New Roman"/>
                <w:color w:val="000000" w:themeColor="text1"/>
                <w:lang w:val="ru-RU"/>
              </w:rPr>
              <w:t xml:space="preserve"> </w:t>
            </w:r>
            <w:r w:rsidRPr="00DD257B">
              <w:rPr>
                <w:rFonts w:ascii="Times New Roman" w:hAnsi="Times New Roman" w:cs="Times New Roman"/>
                <w:color w:val="000000" w:themeColor="text1"/>
              </w:rPr>
              <w:t xml:space="preserve">наведено технічні характеристики </w:t>
            </w:r>
            <w:r w:rsidR="000F7F4F" w:rsidRPr="00DD257B">
              <w:rPr>
                <w:rFonts w:ascii="Times New Roman" w:hAnsi="Times New Roman" w:cs="Times New Roman"/>
                <w:color w:val="000000" w:themeColor="text1"/>
              </w:rPr>
              <w:t>сервісу</w:t>
            </w:r>
            <w:r w:rsidRPr="00DD257B">
              <w:rPr>
                <w:rFonts w:ascii="Times New Roman" w:hAnsi="Times New Roman" w:cs="Times New Roman"/>
                <w:color w:val="000000" w:themeColor="text1"/>
              </w:rPr>
              <w:t xml:space="preserve">, </w:t>
            </w:r>
            <w:r w:rsidR="002F0BC7" w:rsidRPr="00DD257B">
              <w:rPr>
                <w:rFonts w:ascii="Times New Roman" w:hAnsi="Times New Roman" w:cs="Times New Roman"/>
                <w:color w:val="000000" w:themeColor="text1"/>
              </w:rPr>
              <w:t>що</w:t>
            </w:r>
            <w:r w:rsidR="00591377" w:rsidRPr="00DD257B">
              <w:rPr>
                <w:rFonts w:ascii="Times New Roman" w:hAnsi="Times New Roman" w:cs="Times New Roman"/>
                <w:color w:val="000000" w:themeColor="text1"/>
              </w:rPr>
              <w:t xml:space="preserve"> </w:t>
            </w:r>
            <w:r w:rsidRPr="00DD257B">
              <w:rPr>
                <w:rFonts w:ascii="Times New Roman" w:hAnsi="Times New Roman" w:cs="Times New Roman"/>
                <w:color w:val="000000" w:themeColor="text1"/>
              </w:rPr>
              <w:t>закупову</w:t>
            </w:r>
            <w:r w:rsidR="00D91D0F" w:rsidRPr="00DD257B">
              <w:rPr>
                <w:rFonts w:ascii="Times New Roman" w:hAnsi="Times New Roman" w:cs="Times New Roman"/>
                <w:color w:val="000000" w:themeColor="text1"/>
              </w:rPr>
              <w:t>ється</w:t>
            </w:r>
            <w:r w:rsidRPr="00DD257B">
              <w:rPr>
                <w:rFonts w:ascii="Times New Roman" w:hAnsi="Times New Roman" w:cs="Times New Roman"/>
                <w:color w:val="000000" w:themeColor="text1"/>
              </w:rPr>
              <w:t xml:space="preserve">. </w:t>
            </w:r>
          </w:p>
          <w:p w14:paraId="1356D19F" w14:textId="77777777" w:rsidR="00FA06ED" w:rsidRDefault="00FA06ED" w:rsidP="001955A8">
            <w:pPr>
              <w:suppressAutoHyphens/>
              <w:spacing w:after="0"/>
              <w:jc w:val="both"/>
              <w:rPr>
                <w:rFonts w:ascii="Times New Roman" w:hAnsi="Times New Roman" w:cs="Times New Roman"/>
                <w:color w:val="000000" w:themeColor="text1"/>
                <w:lang w:val="en-US"/>
              </w:rPr>
            </w:pPr>
          </w:p>
          <w:p w14:paraId="2C78759D" w14:textId="513FB02F" w:rsidR="00606183" w:rsidRPr="00DD257B" w:rsidRDefault="107A89DE"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Перевага надаватиметься учасникам, які можуть забезпечити повний обсяг закупівлі</w:t>
            </w:r>
            <w:r w:rsidR="00083381" w:rsidRPr="00DD257B">
              <w:rPr>
                <w:rFonts w:ascii="Times New Roman" w:hAnsi="Times New Roman" w:cs="Times New Roman"/>
                <w:color w:val="000000" w:themeColor="text1"/>
              </w:rPr>
              <w:t>.</w:t>
            </w:r>
          </w:p>
        </w:tc>
        <w:tc>
          <w:tcPr>
            <w:tcW w:w="5386" w:type="dxa"/>
            <w:gridSpan w:val="2"/>
          </w:tcPr>
          <w:p w14:paraId="2444DA9C" w14:textId="107193F9"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 xml:space="preserve">4. </w:t>
            </w:r>
            <w:r w:rsidRPr="00DD257B">
              <w:rPr>
                <w:rFonts w:ascii="Times New Roman" w:hAnsi="Times New Roman" w:cs="Times New Roman"/>
                <w:b/>
                <w:bCs/>
                <w:color w:val="000000" w:themeColor="text1"/>
                <w:u w:val="single"/>
                <w:lang w:val="en-US"/>
              </w:rPr>
              <w:t>Procurement volume:</w:t>
            </w:r>
            <w:r w:rsidRPr="00DD257B">
              <w:rPr>
                <w:rFonts w:ascii="Times New Roman" w:hAnsi="Times New Roman" w:cs="Times New Roman"/>
                <w:color w:val="000000" w:themeColor="text1"/>
                <w:lang w:val="en-US"/>
              </w:rPr>
              <w:t xml:space="preserve"> </w:t>
            </w:r>
            <w:r w:rsidR="001F4838" w:rsidRPr="00DD257B">
              <w:rPr>
                <w:rFonts w:ascii="Times New Roman" w:hAnsi="Times New Roman" w:cs="Times New Roman"/>
                <w:color w:val="000000" w:themeColor="text1"/>
                <w:lang w:val="en-US"/>
              </w:rPr>
              <w:t>Annex</w:t>
            </w:r>
            <w:r w:rsidRPr="00DD257B">
              <w:rPr>
                <w:rFonts w:ascii="Times New Roman" w:hAnsi="Times New Roman" w:cs="Times New Roman"/>
                <w:color w:val="000000" w:themeColor="text1"/>
                <w:lang w:val="en-US"/>
              </w:rPr>
              <w:t xml:space="preserve"> 1</w:t>
            </w:r>
            <w:r w:rsidR="00C00247" w:rsidRPr="00DD257B">
              <w:rPr>
                <w:rFonts w:ascii="Times New Roman" w:hAnsi="Times New Roman" w:cs="Times New Roman"/>
                <w:color w:val="000000" w:themeColor="text1"/>
              </w:rPr>
              <w:t xml:space="preserve">.1 </w:t>
            </w:r>
            <w:r w:rsidR="003B76CE" w:rsidRPr="00DD257B">
              <w:rPr>
                <w:rFonts w:ascii="Times New Roman" w:hAnsi="Times New Roman" w:cs="Times New Roman"/>
                <w:color w:val="000000" w:themeColor="text1"/>
                <w:lang w:val="en-US"/>
              </w:rPr>
              <w:t>provides</w:t>
            </w:r>
            <w:r w:rsidRPr="00DD257B">
              <w:rPr>
                <w:rFonts w:ascii="Times New Roman" w:hAnsi="Times New Roman" w:cs="Times New Roman"/>
                <w:color w:val="000000" w:themeColor="text1"/>
                <w:lang w:val="en-US"/>
              </w:rPr>
              <w:t xml:space="preserve"> the technical specifications for the requested </w:t>
            </w:r>
            <w:r w:rsidR="000F7F4F" w:rsidRPr="00DD257B">
              <w:rPr>
                <w:rFonts w:ascii="Times New Roman" w:hAnsi="Times New Roman" w:cs="Times New Roman"/>
                <w:color w:val="000000" w:themeColor="text1"/>
                <w:lang w:val="en-US"/>
              </w:rPr>
              <w:t>services</w:t>
            </w:r>
            <w:r w:rsidRPr="00DD257B">
              <w:rPr>
                <w:rFonts w:ascii="Times New Roman" w:hAnsi="Times New Roman" w:cs="Times New Roman"/>
                <w:color w:val="000000" w:themeColor="text1"/>
                <w:lang w:val="en-US"/>
              </w:rPr>
              <w:t xml:space="preserve">. </w:t>
            </w:r>
          </w:p>
          <w:p w14:paraId="480D7B82" w14:textId="77777777" w:rsidR="000F7F4F" w:rsidRPr="00DD257B" w:rsidRDefault="000F7F4F" w:rsidP="001955A8">
            <w:pPr>
              <w:suppressAutoHyphens/>
              <w:spacing w:after="0"/>
              <w:jc w:val="both"/>
              <w:rPr>
                <w:rFonts w:ascii="Times New Roman" w:hAnsi="Times New Roman" w:cs="Times New Roman"/>
                <w:color w:val="FF0000"/>
                <w:lang w:val="en-US"/>
              </w:rPr>
            </w:pPr>
          </w:p>
          <w:p w14:paraId="481E265B" w14:textId="2329D5E8" w:rsidR="00490F39" w:rsidRPr="00DD257B" w:rsidRDefault="00AA029F" w:rsidP="001955A8">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While p</w:t>
            </w:r>
            <w:r w:rsidR="00606183" w:rsidRPr="00DD257B">
              <w:rPr>
                <w:rFonts w:ascii="Times New Roman" w:hAnsi="Times New Roman" w:cs="Times New Roman"/>
                <w:color w:val="000000" w:themeColor="text1"/>
                <w:lang w:val="en-US"/>
              </w:rPr>
              <w:t>reference will be given to participants who can complete the full technical scope of work</w:t>
            </w:r>
            <w:r w:rsidR="00083381" w:rsidRPr="00DD257B">
              <w:rPr>
                <w:rFonts w:ascii="Times New Roman" w:hAnsi="Times New Roman" w:cs="Times New Roman"/>
                <w:color w:val="000000" w:themeColor="text1"/>
              </w:rPr>
              <w:t>.</w:t>
            </w:r>
          </w:p>
        </w:tc>
      </w:tr>
      <w:tr w:rsidR="00606183" w:rsidRPr="00DD257B" w14:paraId="4DE5CA5A" w14:textId="77777777" w:rsidTr="6E63E0CD">
        <w:tc>
          <w:tcPr>
            <w:tcW w:w="5558" w:type="dxa"/>
            <w:gridSpan w:val="2"/>
          </w:tcPr>
          <w:p w14:paraId="1C80473F" w14:textId="6868E210" w:rsidR="00606183" w:rsidRPr="00DD257B" w:rsidRDefault="1A7DD645" w:rsidP="001955A8">
            <w:pPr>
              <w:suppressAutoHyphens/>
              <w:spacing w:after="0"/>
              <w:jc w:val="both"/>
              <w:rPr>
                <w:rFonts w:ascii="Times New Roman" w:hAnsi="Times New Roman" w:cs="Times New Roman"/>
              </w:rPr>
            </w:pPr>
            <w:r w:rsidRPr="00DD257B">
              <w:rPr>
                <w:rFonts w:ascii="Times New Roman" w:hAnsi="Times New Roman" w:cs="Times New Roman"/>
                <w:b/>
                <w:bCs/>
                <w:color w:val="000000" w:themeColor="text1"/>
              </w:rPr>
              <w:t xml:space="preserve">5. </w:t>
            </w:r>
            <w:r w:rsidRPr="00DD257B">
              <w:rPr>
                <w:rFonts w:ascii="Times New Roman" w:hAnsi="Times New Roman" w:cs="Times New Roman"/>
                <w:b/>
                <w:bCs/>
                <w:color w:val="000000" w:themeColor="text1"/>
                <w:u w:val="single"/>
              </w:rPr>
              <w:t>Пропозиції</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Учасники повинні заповнити </w:t>
            </w:r>
            <w:r w:rsidR="00225A2D" w:rsidRPr="00DD257B">
              <w:rPr>
                <w:rFonts w:ascii="Times New Roman" w:hAnsi="Times New Roman" w:cs="Times New Roman"/>
                <w:color w:val="000000" w:themeColor="text1"/>
              </w:rPr>
              <w:t xml:space="preserve">Додаток 1.1. </w:t>
            </w:r>
            <w:r w:rsidR="00B8541C" w:rsidRPr="00DD257B">
              <w:rPr>
                <w:rFonts w:ascii="Times New Roman" w:hAnsi="Times New Roman" w:cs="Times New Roman"/>
                <w:color w:val="000000" w:themeColor="text1"/>
              </w:rPr>
              <w:t>відповідно до категорії послуг, які вони пропонують (Форма запиту цінових пропозицій). </w:t>
            </w:r>
            <w:r w:rsidR="00B8541C" w:rsidRPr="00DD257B">
              <w:rPr>
                <w:rFonts w:ascii="Times New Roman" w:hAnsi="Times New Roman" w:cs="Times New Roman"/>
                <w:b/>
                <w:bCs/>
                <w:color w:val="000000" w:themeColor="text1"/>
              </w:rPr>
              <w:t>Цінові пропозиції повинні включати повну фіксовану вартість послуг, що пропонуються у відповідь на цей ЗЦП.</w:t>
            </w:r>
            <w:r w:rsidR="00B8541C" w:rsidRPr="00DD257B">
              <w:rPr>
                <w:rFonts w:ascii="Times New Roman" w:hAnsi="Times New Roman" w:cs="Times New Roman"/>
                <w:color w:val="000000" w:themeColor="text1"/>
              </w:rPr>
              <w:t> </w:t>
            </w:r>
          </w:p>
          <w:p w14:paraId="3DBF85C1" w14:textId="225111A1" w:rsidR="00606183" w:rsidRPr="00DD257B" w:rsidRDefault="1A7DD645" w:rsidP="001955A8">
            <w:pPr>
              <w:suppressAutoHyphens/>
              <w:spacing w:after="0"/>
              <w:jc w:val="both"/>
              <w:rPr>
                <w:rFonts w:ascii="Times New Roman" w:hAnsi="Times New Roman" w:cs="Times New Roman"/>
                <w:color w:val="000000"/>
              </w:rPr>
            </w:pPr>
            <w:r w:rsidRPr="00DD257B">
              <w:rPr>
                <w:rFonts w:ascii="Times New Roman" w:hAnsi="Times New Roman" w:cs="Times New Roman"/>
              </w:rPr>
              <w:br/>
            </w:r>
            <w:r w:rsidR="4A1DD7B1" w:rsidRPr="00DD257B">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D257B" w:rsidRDefault="00606183" w:rsidP="001955A8">
            <w:pPr>
              <w:suppressAutoHyphens/>
              <w:spacing w:after="0"/>
              <w:jc w:val="both"/>
              <w:rPr>
                <w:rFonts w:ascii="Times New Roman" w:hAnsi="Times New Roman" w:cs="Times New Roman"/>
                <w:color w:val="000000"/>
              </w:rPr>
            </w:pPr>
          </w:p>
          <w:p w14:paraId="460FF8A0" w14:textId="46F0DB62" w:rsidR="00606183" w:rsidRPr="00DD257B" w:rsidRDefault="6858F5D2"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Пропозиції повинні залишатися чинними  не менше 60 (шістдесяти) календарних днів після  кінцевого терміну подання  пропозиції а вказані ціни мають бути не змінними до 30 вересня 202</w:t>
            </w:r>
            <w:r w:rsidR="007D0E9C" w:rsidRPr="00DD257B">
              <w:rPr>
                <w:rFonts w:ascii="Times New Roman" w:hAnsi="Times New Roman" w:cs="Times New Roman"/>
                <w:color w:val="000000" w:themeColor="text1"/>
                <w:lang w:val="ru-RU"/>
              </w:rPr>
              <w:t>6</w:t>
            </w:r>
            <w:r w:rsidRPr="00DD257B">
              <w:rPr>
                <w:rFonts w:ascii="Times New Roman" w:hAnsi="Times New Roman" w:cs="Times New Roman"/>
                <w:color w:val="000000" w:themeColor="text1"/>
              </w:rPr>
              <w:t xml:space="preserve"> року щонайменше. </w:t>
            </w:r>
          </w:p>
          <w:p w14:paraId="4494683F" w14:textId="0FA49D5A" w:rsidR="00606183" w:rsidRPr="00DD257B" w:rsidRDefault="6858F5D2"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Всі документи мають бути подані українською або англійською мовою.</w:t>
            </w:r>
          </w:p>
          <w:p w14:paraId="119B5DE2" w14:textId="76B24072" w:rsidR="00606183" w:rsidRPr="00DD257B" w:rsidRDefault="00606183" w:rsidP="001955A8">
            <w:pPr>
              <w:suppressAutoHyphens/>
              <w:spacing w:after="0"/>
              <w:jc w:val="both"/>
              <w:rPr>
                <w:rFonts w:ascii="Times New Roman" w:hAnsi="Times New Roman" w:cs="Times New Roman"/>
              </w:rPr>
            </w:pPr>
            <w:r w:rsidRPr="00DD257B">
              <w:rPr>
                <w:rFonts w:ascii="Times New Roman" w:hAnsi="Times New Roman" w:cs="Times New Roman"/>
                <w:color w:val="000000"/>
              </w:rPr>
              <w:t xml:space="preserve">Крім того, </w:t>
            </w:r>
            <w:r w:rsidRPr="00DD257B">
              <w:rPr>
                <w:rFonts w:ascii="Times New Roman" w:hAnsi="Times New Roman" w:cs="Times New Roman"/>
              </w:rPr>
              <w:t xml:space="preserve">учасники, які приймають участь у </w:t>
            </w:r>
            <w:proofErr w:type="spellStart"/>
            <w:r w:rsidRPr="00DD257B">
              <w:rPr>
                <w:rFonts w:ascii="Times New Roman" w:hAnsi="Times New Roman" w:cs="Times New Roman"/>
              </w:rPr>
              <w:t>закупівлях</w:t>
            </w:r>
            <w:proofErr w:type="spellEnd"/>
            <w:r w:rsidRPr="00DD257B">
              <w:rPr>
                <w:rFonts w:ascii="Times New Roman" w:hAnsi="Times New Roman" w:cs="Times New Roman"/>
              </w:rPr>
              <w:t>, мають надати:</w:t>
            </w:r>
          </w:p>
          <w:p w14:paraId="0A08BC57" w14:textId="77777777" w:rsidR="006B4943" w:rsidRPr="00DD257B" w:rsidRDefault="00606183" w:rsidP="00BE6FE5">
            <w:pPr>
              <w:pStyle w:val="a9"/>
              <w:numPr>
                <w:ilvl w:val="0"/>
                <w:numId w:val="16"/>
              </w:numPr>
              <w:suppressAutoHyphens/>
              <w:jc w:val="both"/>
              <w:rPr>
                <w:sz w:val="22"/>
                <w:szCs w:val="22"/>
                <w:lang w:val="uk-UA"/>
              </w:rPr>
            </w:pPr>
            <w:r w:rsidRPr="00DD257B">
              <w:rPr>
                <w:sz w:val="22"/>
                <w:szCs w:val="22"/>
                <w:lang w:val="uk-UA"/>
              </w:rPr>
              <w:t xml:space="preserve">Організації (юридичні </w:t>
            </w:r>
            <w:r w:rsidR="00D45605" w:rsidRPr="00DD257B">
              <w:rPr>
                <w:sz w:val="22"/>
                <w:szCs w:val="22"/>
                <w:lang w:val="uk-UA"/>
              </w:rPr>
              <w:t>особи) -</w:t>
            </w:r>
            <w:r w:rsidRPr="00DD257B">
              <w:rPr>
                <w:sz w:val="22"/>
                <w:szCs w:val="22"/>
                <w:lang w:val="uk-UA"/>
              </w:rPr>
              <w:t xml:space="preserve"> копію реєстраційних документів </w:t>
            </w:r>
            <w:r w:rsidR="00EA1A64" w:rsidRPr="00DD257B">
              <w:rPr>
                <w:sz w:val="22"/>
                <w:szCs w:val="22"/>
                <w:lang w:val="uk-UA"/>
              </w:rPr>
              <w:t>(відноситься до українських постачальників)</w:t>
            </w:r>
          </w:p>
          <w:p w14:paraId="4CEB4070" w14:textId="0424922F" w:rsidR="00606183" w:rsidRPr="00DD257B" w:rsidRDefault="00514B08" w:rsidP="00BE6FE5">
            <w:pPr>
              <w:pStyle w:val="a9"/>
              <w:numPr>
                <w:ilvl w:val="0"/>
                <w:numId w:val="16"/>
              </w:numPr>
              <w:suppressAutoHyphens/>
              <w:jc w:val="both"/>
              <w:rPr>
                <w:sz w:val="22"/>
                <w:szCs w:val="22"/>
                <w:lang w:val="uk-UA"/>
              </w:rPr>
            </w:pPr>
            <w:r w:rsidRPr="00DD257B">
              <w:rPr>
                <w:sz w:val="22"/>
                <w:szCs w:val="22"/>
                <w:lang w:val="uk-UA"/>
              </w:rPr>
              <w:t>Фізичні особи - копія реєстраційних документів України (тільки для українських постачальників)</w:t>
            </w:r>
          </w:p>
        </w:tc>
        <w:tc>
          <w:tcPr>
            <w:tcW w:w="5386" w:type="dxa"/>
            <w:gridSpan w:val="2"/>
          </w:tcPr>
          <w:p w14:paraId="4BFB4C9F" w14:textId="74360601"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u w:val="single"/>
                <w:lang w:val="en-US"/>
              </w:rPr>
              <w:t>5. Offers:</w:t>
            </w:r>
            <w:r w:rsidRPr="00DD257B">
              <w:rPr>
                <w:rFonts w:ascii="Times New Roman" w:hAnsi="Times New Roman" w:cs="Times New Roman"/>
                <w:color w:val="000000" w:themeColor="text1"/>
                <w:lang w:val="en-US"/>
              </w:rPr>
              <w:t xml:space="preserve"> </w:t>
            </w:r>
            <w:r w:rsidR="001F4838" w:rsidRPr="00DD257B">
              <w:rPr>
                <w:rFonts w:ascii="Times New Roman" w:hAnsi="Times New Roman" w:cs="Times New Roman"/>
                <w:color w:val="000000" w:themeColor="text1"/>
                <w:lang w:val="en-US"/>
              </w:rPr>
              <w:t>Offerors</w:t>
            </w:r>
            <w:r w:rsidRPr="00DD257B">
              <w:rPr>
                <w:rFonts w:ascii="Times New Roman" w:hAnsi="Times New Roman" w:cs="Times New Roman"/>
                <w:color w:val="000000" w:themeColor="text1"/>
                <w:lang w:val="en-US"/>
              </w:rPr>
              <w:t xml:space="preserve"> must </w:t>
            </w:r>
            <w:r w:rsidR="00D62970" w:rsidRPr="00DD257B">
              <w:rPr>
                <w:rFonts w:ascii="Times New Roman" w:hAnsi="Times New Roman" w:cs="Times New Roman"/>
                <w:color w:val="000000" w:themeColor="text1"/>
                <w:lang w:val="en-US"/>
              </w:rPr>
              <w:t>complete Annex 1</w:t>
            </w:r>
            <w:r w:rsidR="00D62970" w:rsidRPr="00DD257B">
              <w:rPr>
                <w:rFonts w:ascii="Times New Roman" w:hAnsi="Times New Roman" w:cs="Times New Roman"/>
                <w:color w:val="000000" w:themeColor="text1"/>
              </w:rPr>
              <w:t> </w:t>
            </w:r>
            <w:r w:rsidR="00D62970" w:rsidRPr="00DD257B">
              <w:rPr>
                <w:rFonts w:ascii="Times New Roman" w:hAnsi="Times New Roman" w:cs="Times New Roman"/>
                <w:color w:val="000000" w:themeColor="text1"/>
                <w:lang w:val="en-US"/>
              </w:rPr>
              <w:t xml:space="preserve">in accordance with the category of their </w:t>
            </w:r>
            <w:r w:rsidR="002F377E" w:rsidRPr="00DD257B">
              <w:rPr>
                <w:rFonts w:ascii="Times New Roman" w:hAnsi="Times New Roman" w:cs="Times New Roman"/>
                <w:color w:val="000000" w:themeColor="text1"/>
                <w:lang w:val="en-US"/>
              </w:rPr>
              <w:t>proposed services</w:t>
            </w:r>
            <w:r w:rsidR="00D62970" w:rsidRPr="00DD257B">
              <w:rPr>
                <w:rFonts w:ascii="Times New Roman" w:hAnsi="Times New Roman" w:cs="Times New Roman"/>
                <w:color w:val="000000" w:themeColor="text1"/>
                <w:lang w:val="en-US"/>
              </w:rPr>
              <w:t> (Request for Quotation Form). </w:t>
            </w:r>
            <w:r w:rsidR="00D62970" w:rsidRPr="00DD257B">
              <w:rPr>
                <w:rFonts w:ascii="Times New Roman" w:hAnsi="Times New Roman" w:cs="Times New Roman"/>
                <w:b/>
                <w:bCs/>
                <w:color w:val="000000" w:themeColor="text1"/>
                <w:lang w:val="en-US"/>
              </w:rPr>
              <w:t xml:space="preserve">Quoted prices must include the </w:t>
            </w:r>
            <w:proofErr w:type="gramStart"/>
            <w:r w:rsidR="00D62970" w:rsidRPr="00DD257B">
              <w:rPr>
                <w:rFonts w:ascii="Times New Roman" w:hAnsi="Times New Roman" w:cs="Times New Roman"/>
                <w:b/>
                <w:bCs/>
                <w:color w:val="000000" w:themeColor="text1"/>
                <w:lang w:val="en-US"/>
              </w:rPr>
              <w:t>full</w:t>
            </w:r>
            <w:proofErr w:type="gramEnd"/>
            <w:r w:rsidR="00D62970" w:rsidRPr="00DD257B">
              <w:rPr>
                <w:rFonts w:ascii="Times New Roman" w:hAnsi="Times New Roman" w:cs="Times New Roman"/>
                <w:b/>
                <w:bCs/>
                <w:color w:val="000000" w:themeColor="text1"/>
                <w:lang w:val="en-US"/>
              </w:rPr>
              <w:t xml:space="preserve"> fixed price of </w:t>
            </w:r>
            <w:r w:rsidR="00670981" w:rsidRPr="00DD257B">
              <w:rPr>
                <w:rFonts w:ascii="Times New Roman" w:hAnsi="Times New Roman" w:cs="Times New Roman"/>
                <w:b/>
                <w:bCs/>
                <w:color w:val="000000" w:themeColor="text1"/>
                <w:lang w:val="en-US"/>
              </w:rPr>
              <w:t>services</w:t>
            </w:r>
            <w:r w:rsidR="00D62970" w:rsidRPr="00DD257B">
              <w:rPr>
                <w:rFonts w:ascii="Times New Roman" w:hAnsi="Times New Roman" w:cs="Times New Roman"/>
                <w:b/>
                <w:bCs/>
                <w:color w:val="000000" w:themeColor="text1"/>
                <w:lang w:val="en-US"/>
              </w:rPr>
              <w:t> in response to this RFQ. </w:t>
            </w:r>
          </w:p>
          <w:p w14:paraId="04AB36BA" w14:textId="644E4C27"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w:t>
            </w:r>
          </w:p>
          <w:p w14:paraId="2448C737" w14:textId="77777777" w:rsidR="00490F39" w:rsidRPr="00DD257B" w:rsidRDefault="00490F39" w:rsidP="001955A8">
            <w:pPr>
              <w:suppressAutoHyphens/>
              <w:spacing w:after="0"/>
              <w:jc w:val="both"/>
              <w:rPr>
                <w:rFonts w:ascii="Times New Roman" w:hAnsi="Times New Roman" w:cs="Times New Roman"/>
                <w:color w:val="000000" w:themeColor="text1"/>
                <w:lang w:val="en-US"/>
              </w:rPr>
            </w:pPr>
          </w:p>
          <w:p w14:paraId="66997AF4" w14:textId="1613CBE1" w:rsidR="00606183" w:rsidRPr="00DD257B" w:rsidRDefault="6858F5D2"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DD257B">
              <w:rPr>
                <w:rFonts w:ascii="Times New Roman" w:hAnsi="Times New Roman" w:cs="Times New Roman"/>
                <w:color w:val="000000" w:themeColor="text1"/>
                <w:lang w:val="en-US"/>
              </w:rPr>
              <w:t>services</w:t>
            </w:r>
            <w:proofErr w:type="gramEnd"/>
            <w:r w:rsidRPr="00DD257B">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1201AB34" w14:textId="77777777" w:rsidR="0015687B" w:rsidRPr="00DD257B" w:rsidRDefault="0015687B" w:rsidP="001955A8">
            <w:pPr>
              <w:suppressAutoHyphens/>
              <w:spacing w:after="0"/>
              <w:jc w:val="both"/>
              <w:rPr>
                <w:rFonts w:ascii="Times New Roman" w:hAnsi="Times New Roman" w:cs="Times New Roman"/>
                <w:color w:val="000000" w:themeColor="text1"/>
                <w:lang w:val="en-US"/>
              </w:rPr>
            </w:pPr>
          </w:p>
          <w:p w14:paraId="371678B3" w14:textId="72A46B37" w:rsidR="00606183" w:rsidRPr="00DD257B" w:rsidRDefault="6858F5D2"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Offers must remain valid for at least 60 (sixty) calendar days after the deadline for the </w:t>
            </w:r>
            <w:r w:rsidR="009A127C" w:rsidRPr="00DD257B">
              <w:rPr>
                <w:rFonts w:ascii="Times New Roman" w:hAnsi="Times New Roman" w:cs="Times New Roman"/>
                <w:color w:val="000000" w:themeColor="text1"/>
                <w:lang w:val="en-US"/>
              </w:rPr>
              <w:t>offer,</w:t>
            </w:r>
            <w:r w:rsidRPr="00DD257B">
              <w:rPr>
                <w:rFonts w:ascii="Times New Roman" w:hAnsi="Times New Roman" w:cs="Times New Roman"/>
                <w:color w:val="000000" w:themeColor="text1"/>
                <w:lang w:val="en-US"/>
              </w:rPr>
              <w:t xml:space="preserve"> but </w:t>
            </w:r>
            <w:r w:rsidR="00D43636" w:rsidRPr="00DD257B">
              <w:rPr>
                <w:rFonts w:ascii="Times New Roman" w:hAnsi="Times New Roman" w:cs="Times New Roman"/>
                <w:color w:val="000000" w:themeColor="text1"/>
                <w:lang w:val="en-US"/>
              </w:rPr>
              <w:t>the cost</w:t>
            </w:r>
            <w:r w:rsidRPr="00DD257B">
              <w:rPr>
                <w:rFonts w:ascii="Times New Roman" w:hAnsi="Times New Roman" w:cs="Times New Roman"/>
                <w:color w:val="000000" w:themeColor="text1"/>
                <w:lang w:val="en-US"/>
              </w:rPr>
              <w:t xml:space="preserve"> of the services should not be changed until September 30, </w:t>
            </w:r>
            <w:proofErr w:type="gramStart"/>
            <w:r w:rsidRPr="00DD257B">
              <w:rPr>
                <w:rFonts w:ascii="Times New Roman" w:hAnsi="Times New Roman" w:cs="Times New Roman"/>
                <w:color w:val="000000" w:themeColor="text1"/>
                <w:lang w:val="en-US"/>
              </w:rPr>
              <w:t>202</w:t>
            </w:r>
            <w:r w:rsidR="007D0E9C" w:rsidRPr="00DD257B">
              <w:rPr>
                <w:rFonts w:ascii="Times New Roman" w:hAnsi="Times New Roman" w:cs="Times New Roman"/>
                <w:color w:val="000000" w:themeColor="text1"/>
                <w:lang w:val="en-US"/>
              </w:rPr>
              <w:t>6</w:t>
            </w:r>
            <w:proofErr w:type="gramEnd"/>
            <w:r w:rsidRPr="00DD257B">
              <w:rPr>
                <w:rFonts w:ascii="Times New Roman" w:hAnsi="Times New Roman" w:cs="Times New Roman"/>
                <w:color w:val="000000" w:themeColor="text1"/>
                <w:lang w:val="en-US"/>
              </w:rPr>
              <w:t xml:space="preserve"> at least.</w:t>
            </w:r>
          </w:p>
          <w:p w14:paraId="3967A0D3" w14:textId="77777777" w:rsidR="00606183" w:rsidRPr="00DD257B" w:rsidRDefault="00606183" w:rsidP="001955A8">
            <w:pPr>
              <w:suppressAutoHyphens/>
              <w:spacing w:after="0"/>
              <w:jc w:val="both"/>
              <w:rPr>
                <w:rFonts w:ascii="Times New Roman" w:hAnsi="Times New Roman" w:cs="Times New Roman"/>
                <w:color w:val="000000" w:themeColor="text1"/>
                <w:lang w:val="en-US"/>
              </w:rPr>
            </w:pPr>
          </w:p>
          <w:p w14:paraId="57918C34" w14:textId="107CCEC8"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Participants should submit their quotations in the </w:t>
            </w:r>
            <w:r w:rsidR="006B4943" w:rsidRPr="00DD257B">
              <w:rPr>
                <w:rFonts w:ascii="Times New Roman" w:hAnsi="Times New Roman" w:cs="Times New Roman"/>
                <w:color w:val="000000" w:themeColor="text1"/>
                <w:lang w:val="en-US"/>
              </w:rPr>
              <w:t>Excel</w:t>
            </w:r>
            <w:r w:rsidRPr="00DD257B">
              <w:rPr>
                <w:rFonts w:ascii="Times New Roman" w:hAnsi="Times New Roman" w:cs="Times New Roman"/>
                <w:color w:val="000000" w:themeColor="text1"/>
                <w:lang w:val="en-US"/>
              </w:rPr>
              <w:t xml:space="preserve"> form (Annex </w:t>
            </w:r>
            <w:r w:rsidR="00CE1E45" w:rsidRPr="00DD257B">
              <w:rPr>
                <w:rFonts w:ascii="Times New Roman" w:hAnsi="Times New Roman" w:cs="Times New Roman"/>
                <w:color w:val="000000" w:themeColor="text1"/>
                <w:lang w:val="en-US"/>
              </w:rPr>
              <w:t>1</w:t>
            </w:r>
            <w:r w:rsidRPr="00DD257B">
              <w:rPr>
                <w:rFonts w:ascii="Times New Roman" w:hAnsi="Times New Roman" w:cs="Times New Roman"/>
                <w:color w:val="000000" w:themeColor="text1"/>
                <w:lang w:val="en-US"/>
              </w:rPr>
              <w:t>) and sign/stamp the submitted document.</w:t>
            </w:r>
          </w:p>
          <w:p w14:paraId="2BA077BC" w14:textId="06533ED6" w:rsidR="00606183" w:rsidRPr="00DD257B" w:rsidRDefault="107A89DE"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All documents related to the bid should be provided in Ukrainian or English.</w:t>
            </w:r>
          </w:p>
          <w:p w14:paraId="1242870E" w14:textId="26643E93" w:rsidR="00606183" w:rsidRPr="00DD257B" w:rsidRDefault="00606183"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In addition, participants who respond to this RFQ must provide:</w:t>
            </w:r>
          </w:p>
          <w:p w14:paraId="3F3BF50D" w14:textId="11C12346" w:rsidR="00121455" w:rsidRPr="00DD257B" w:rsidRDefault="00606183" w:rsidP="00BE6FE5">
            <w:pPr>
              <w:pStyle w:val="a9"/>
              <w:numPr>
                <w:ilvl w:val="0"/>
                <w:numId w:val="20"/>
              </w:numPr>
              <w:suppressAutoHyphens/>
              <w:jc w:val="both"/>
              <w:rPr>
                <w:color w:val="000000" w:themeColor="text1"/>
                <w:sz w:val="22"/>
                <w:szCs w:val="22"/>
                <w:lang w:val="en-US"/>
              </w:rPr>
            </w:pPr>
            <w:r w:rsidRPr="00DD257B">
              <w:rPr>
                <w:color w:val="000000" w:themeColor="text1"/>
                <w:sz w:val="22"/>
                <w:szCs w:val="22"/>
                <w:lang w:val="en-US"/>
              </w:rPr>
              <w:t xml:space="preserve">Organizations - a copy of </w:t>
            </w:r>
            <w:r w:rsidR="001F4838" w:rsidRPr="00DD257B">
              <w:rPr>
                <w:color w:val="000000" w:themeColor="text1"/>
                <w:sz w:val="22"/>
                <w:szCs w:val="22"/>
                <w:lang w:val="en-US"/>
              </w:rPr>
              <w:t>Ukrainian</w:t>
            </w:r>
            <w:r w:rsidR="00490F39" w:rsidRPr="00DD257B">
              <w:rPr>
                <w:color w:val="000000" w:themeColor="text1"/>
                <w:sz w:val="22"/>
                <w:szCs w:val="22"/>
                <w:lang w:val="en-US"/>
              </w:rPr>
              <w:t xml:space="preserve"> </w:t>
            </w:r>
            <w:r w:rsidRPr="00DD257B">
              <w:rPr>
                <w:color w:val="000000" w:themeColor="text1"/>
                <w:sz w:val="22"/>
                <w:szCs w:val="22"/>
                <w:lang w:val="en-US"/>
              </w:rPr>
              <w:t xml:space="preserve">registration documents </w:t>
            </w:r>
            <w:r w:rsidR="00F45CD9" w:rsidRPr="00DD257B">
              <w:rPr>
                <w:color w:val="000000" w:themeColor="text1"/>
                <w:sz w:val="22"/>
                <w:szCs w:val="22"/>
                <w:lang w:val="en-US"/>
              </w:rPr>
              <w:t>(</w:t>
            </w:r>
            <w:r w:rsidR="001F4838" w:rsidRPr="00DD257B">
              <w:rPr>
                <w:color w:val="000000" w:themeColor="text1"/>
                <w:sz w:val="22"/>
                <w:szCs w:val="22"/>
                <w:lang w:val="en-US"/>
              </w:rPr>
              <w:t>Ukrainian</w:t>
            </w:r>
            <w:r w:rsidR="00F45CD9" w:rsidRPr="00DD257B">
              <w:rPr>
                <w:color w:val="000000" w:themeColor="text1"/>
                <w:sz w:val="22"/>
                <w:szCs w:val="22"/>
                <w:lang w:val="en-US"/>
              </w:rPr>
              <w:t xml:space="preserve"> vendors only)</w:t>
            </w:r>
          </w:p>
          <w:p w14:paraId="4D1C3338" w14:textId="023D0CDF" w:rsidR="00606183" w:rsidRPr="00DD257B" w:rsidRDefault="6C6EBBDD" w:rsidP="00BE6FE5">
            <w:pPr>
              <w:pStyle w:val="a9"/>
              <w:numPr>
                <w:ilvl w:val="0"/>
                <w:numId w:val="20"/>
              </w:numPr>
              <w:suppressAutoHyphens/>
              <w:jc w:val="both"/>
              <w:rPr>
                <w:color w:val="000000" w:themeColor="text1"/>
                <w:sz w:val="22"/>
                <w:szCs w:val="22"/>
                <w:lang w:val="en-US"/>
              </w:rPr>
            </w:pPr>
            <w:r w:rsidRPr="00DD257B">
              <w:rPr>
                <w:color w:val="000000" w:themeColor="text1"/>
                <w:sz w:val="22"/>
                <w:szCs w:val="22"/>
                <w:lang w:val="en-US"/>
              </w:rPr>
              <w:t xml:space="preserve">Individuals - a copy of </w:t>
            </w:r>
            <w:r w:rsidR="001F4838" w:rsidRPr="00DD257B">
              <w:rPr>
                <w:color w:val="000000" w:themeColor="text1"/>
                <w:sz w:val="22"/>
                <w:szCs w:val="22"/>
                <w:lang w:val="en-US"/>
              </w:rPr>
              <w:t>Ukrainian</w:t>
            </w:r>
            <w:r w:rsidRPr="00DD257B">
              <w:rPr>
                <w:color w:val="000000" w:themeColor="text1"/>
                <w:sz w:val="22"/>
                <w:szCs w:val="22"/>
                <w:lang w:val="en-US"/>
              </w:rPr>
              <w:t xml:space="preserve"> registration documents (</w:t>
            </w:r>
            <w:r w:rsidR="001F4838" w:rsidRPr="00DD257B">
              <w:rPr>
                <w:color w:val="000000" w:themeColor="text1"/>
                <w:sz w:val="22"/>
                <w:szCs w:val="22"/>
                <w:lang w:val="en-US"/>
              </w:rPr>
              <w:t>Ukrainian</w:t>
            </w:r>
            <w:r w:rsidRPr="00DD257B">
              <w:rPr>
                <w:color w:val="000000" w:themeColor="text1"/>
                <w:sz w:val="22"/>
                <w:szCs w:val="22"/>
                <w:lang w:val="en-US"/>
              </w:rPr>
              <w:t xml:space="preserve"> vendors only)</w:t>
            </w:r>
          </w:p>
        </w:tc>
      </w:tr>
      <w:tr w:rsidR="00606183" w:rsidRPr="00DD257B" w14:paraId="194C5F09" w14:textId="77777777" w:rsidTr="6E63E0CD">
        <w:trPr>
          <w:trHeight w:val="1273"/>
        </w:trPr>
        <w:tc>
          <w:tcPr>
            <w:tcW w:w="5558" w:type="dxa"/>
            <w:gridSpan w:val="2"/>
          </w:tcPr>
          <w:p w14:paraId="19FA3F88" w14:textId="2CDC5D10" w:rsidR="00606183" w:rsidRPr="00DD257B" w:rsidRDefault="6858F5D2" w:rsidP="004D400F">
            <w:pPr>
              <w:suppressAutoHyphens/>
              <w:spacing w:after="0" w:line="240" w:lineRule="auto"/>
              <w:jc w:val="both"/>
              <w:rPr>
                <w:rFonts w:ascii="Times New Roman" w:hAnsi="Times New Roman" w:cs="Times New Roman"/>
                <w:color w:val="000000"/>
              </w:rPr>
            </w:pPr>
            <w:r w:rsidRPr="00DD257B">
              <w:rPr>
                <w:rFonts w:ascii="Times New Roman" w:hAnsi="Times New Roman" w:cs="Times New Roman"/>
                <w:b/>
                <w:bCs/>
                <w:color w:val="000000" w:themeColor="text1"/>
              </w:rPr>
              <w:t xml:space="preserve">6. </w:t>
            </w:r>
            <w:r w:rsidRPr="00DD257B">
              <w:rPr>
                <w:rFonts w:ascii="Times New Roman" w:hAnsi="Times New Roman" w:cs="Times New Roman"/>
                <w:b/>
                <w:bCs/>
                <w:color w:val="000000" w:themeColor="text1"/>
                <w:u w:val="single"/>
              </w:rPr>
              <w:t>Доставка сервісів</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w:t>
            </w:r>
            <w:r w:rsidR="00D91D0F" w:rsidRPr="00DD257B">
              <w:rPr>
                <w:rFonts w:ascii="Times New Roman" w:hAnsi="Times New Roman" w:cs="Times New Roman"/>
                <w:color w:val="000000" w:themeColor="text1"/>
              </w:rPr>
              <w:t>Надання послуг здійснюватиметься в межах України за попередньо узгодженим сторонами місцем.</w:t>
            </w:r>
          </w:p>
        </w:tc>
        <w:tc>
          <w:tcPr>
            <w:tcW w:w="5386" w:type="dxa"/>
            <w:gridSpan w:val="2"/>
          </w:tcPr>
          <w:p w14:paraId="7F5C76F4" w14:textId="38F04572" w:rsidR="00606183" w:rsidRPr="00DD257B" w:rsidRDefault="6858F5D2" w:rsidP="004D400F">
            <w:pPr>
              <w:suppressAutoHyphens/>
              <w:spacing w:after="0" w:line="240" w:lineRule="auto"/>
              <w:jc w:val="both"/>
              <w:rPr>
                <w:rFonts w:ascii="Times New Roman" w:hAnsi="Times New Roman" w:cs="Times New Roman"/>
                <w:color w:val="000000"/>
              </w:rPr>
            </w:pPr>
            <w:r w:rsidRPr="00DD257B">
              <w:rPr>
                <w:rFonts w:ascii="Times New Roman" w:hAnsi="Times New Roman" w:cs="Times New Roman"/>
                <w:b/>
                <w:bCs/>
                <w:color w:val="000000" w:themeColor="text1"/>
                <w:lang w:val="en-US"/>
              </w:rPr>
              <w:t xml:space="preserve">6. </w:t>
            </w:r>
            <w:r w:rsidRPr="00DD257B">
              <w:rPr>
                <w:rFonts w:ascii="Times New Roman" w:hAnsi="Times New Roman" w:cs="Times New Roman"/>
                <w:b/>
                <w:bCs/>
                <w:color w:val="000000" w:themeColor="text1"/>
                <w:u w:val="single"/>
                <w:lang w:val="en-US"/>
              </w:rPr>
              <w:t>Delivery of services</w:t>
            </w:r>
            <w:r w:rsidRPr="00DD257B">
              <w:rPr>
                <w:rFonts w:ascii="Times New Roman" w:hAnsi="Times New Roman" w:cs="Times New Roman"/>
                <w:color w:val="000000" w:themeColor="text1"/>
                <w:u w:val="single"/>
                <w:lang w:val="en-US"/>
              </w:rPr>
              <w:t>:</w:t>
            </w:r>
            <w:r w:rsidRPr="00DD257B">
              <w:rPr>
                <w:rFonts w:ascii="Times New Roman" w:hAnsi="Times New Roman" w:cs="Times New Roman"/>
                <w:color w:val="000000" w:themeColor="text1"/>
                <w:lang w:val="en-US"/>
              </w:rPr>
              <w:t xml:space="preserve"> </w:t>
            </w:r>
            <w:r w:rsidR="00D43636" w:rsidRPr="00DD257B">
              <w:rPr>
                <w:rFonts w:ascii="Times New Roman" w:hAnsi="Times New Roman" w:cs="Times New Roman"/>
                <w:color w:val="000000" w:themeColor="text1"/>
                <w:lang w:val="en"/>
              </w:rPr>
              <w:t xml:space="preserve">Service provision will be conducted </w:t>
            </w:r>
            <w:r w:rsidRPr="00DD257B">
              <w:rPr>
                <w:rFonts w:ascii="Times New Roman" w:hAnsi="Times New Roman" w:cs="Times New Roman"/>
                <w:color w:val="000000" w:themeColor="text1"/>
                <w:lang w:val="en"/>
              </w:rPr>
              <w:t>within Ukraine</w:t>
            </w:r>
            <w:r w:rsidR="00D43636" w:rsidRPr="00DD257B">
              <w:rPr>
                <w:rFonts w:ascii="Times New Roman" w:hAnsi="Times New Roman" w:cs="Times New Roman"/>
                <w:color w:val="000000" w:themeColor="text1"/>
                <w:lang w:val="en-US"/>
              </w:rPr>
              <w:t xml:space="preserve"> on the location prior agreed by parties</w:t>
            </w:r>
            <w:r w:rsidR="004D400F" w:rsidRPr="00DD257B">
              <w:rPr>
                <w:rFonts w:ascii="Times New Roman" w:hAnsi="Times New Roman" w:cs="Times New Roman"/>
                <w:color w:val="000000" w:themeColor="text1"/>
              </w:rPr>
              <w:t>.</w:t>
            </w:r>
          </w:p>
        </w:tc>
      </w:tr>
      <w:tr w:rsidR="00606183" w:rsidRPr="00DD257B" w14:paraId="094BA3C9" w14:textId="77777777" w:rsidTr="6E63E0CD">
        <w:tc>
          <w:tcPr>
            <w:tcW w:w="5558" w:type="dxa"/>
            <w:gridSpan w:val="2"/>
          </w:tcPr>
          <w:p w14:paraId="21E6A16E" w14:textId="6D64C7CB" w:rsidR="00606183" w:rsidRPr="00DD257B" w:rsidRDefault="00645270" w:rsidP="001955A8">
            <w:pPr>
              <w:suppressAutoHyphens/>
              <w:spacing w:after="0"/>
              <w:jc w:val="both"/>
              <w:rPr>
                <w:rFonts w:ascii="Times New Roman" w:hAnsi="Times New Roman" w:cs="Times New Roman"/>
                <w:color w:val="000000"/>
              </w:rPr>
            </w:pPr>
            <w:r w:rsidRPr="00DD257B">
              <w:rPr>
                <w:rFonts w:ascii="Times New Roman" w:hAnsi="Times New Roman" w:cs="Times New Roman"/>
                <w:b/>
                <w:color w:val="000000"/>
              </w:rPr>
              <w:t>7.</w:t>
            </w:r>
            <w:r w:rsidR="00466E3B" w:rsidRPr="00DD257B">
              <w:rPr>
                <w:rFonts w:ascii="Times New Roman" w:hAnsi="Times New Roman" w:cs="Times New Roman"/>
                <w:b/>
                <w:color w:val="000000"/>
              </w:rPr>
              <w:t xml:space="preserve"> </w:t>
            </w:r>
            <w:r w:rsidR="00606183" w:rsidRPr="00DD257B">
              <w:rPr>
                <w:rFonts w:ascii="Times New Roman" w:hAnsi="Times New Roman" w:cs="Times New Roman"/>
                <w:b/>
                <w:color w:val="000000"/>
                <w:u w:val="single"/>
              </w:rPr>
              <w:t>Джерело надходження / національність / виробництво</w:t>
            </w:r>
            <w:r w:rsidR="00606183" w:rsidRPr="00DD257B">
              <w:rPr>
                <w:rFonts w:ascii="Times New Roman" w:hAnsi="Times New Roman" w:cs="Times New Roman"/>
                <w:color w:val="000000"/>
                <w:u w:val="single"/>
              </w:rPr>
              <w:t>:</w:t>
            </w:r>
            <w:r w:rsidR="00606183" w:rsidRPr="00DD257B">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DD257B">
              <w:rPr>
                <w:rFonts w:ascii="Times New Roman" w:hAnsi="Times New Roman" w:cs="Times New Roman"/>
                <w:b/>
                <w:color w:val="000000"/>
              </w:rPr>
              <w:t>географічний код USAID 935</w:t>
            </w:r>
            <w:r w:rsidR="00606183" w:rsidRPr="00DD257B">
              <w:rPr>
                <w:rFonts w:ascii="Times New Roman" w:hAnsi="Times New Roman" w:cs="Times New Roman"/>
                <w:color w:val="000000"/>
              </w:rPr>
              <w:t xml:space="preserve"> відповідно до Кодексу федеральних положень (</w:t>
            </w:r>
            <w:proofErr w:type="spellStart"/>
            <w:r w:rsidR="00606183" w:rsidRPr="00DD257B">
              <w:rPr>
                <w:rFonts w:ascii="Times New Roman" w:hAnsi="Times New Roman" w:cs="Times New Roman"/>
                <w:color w:val="000000"/>
              </w:rPr>
              <w:t>Code</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of</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Federal</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Regulations</w:t>
            </w:r>
            <w:proofErr w:type="spellEnd"/>
            <w:r w:rsidR="00606183" w:rsidRPr="00DD257B">
              <w:rPr>
                <w:rFonts w:ascii="Times New Roman" w:hAnsi="Times New Roman" w:cs="Times New Roman"/>
                <w:color w:val="000000"/>
              </w:rPr>
              <w:t xml:space="preserve"> - CFR), </w:t>
            </w:r>
            <w:hyperlink r:id="rId17" w:history="1">
              <w:r w:rsidR="00606183" w:rsidRPr="00DD257B">
                <w:rPr>
                  <w:rStyle w:val="a4"/>
                  <w:rFonts w:ascii="Times New Roman" w:hAnsi="Times New Roman" w:cs="Times New Roman"/>
                  <w:color w:val="000000"/>
                </w:rPr>
                <w:t>22 CFR §228</w:t>
              </w:r>
            </w:hyperlink>
            <w:r w:rsidR="00606183" w:rsidRPr="00DD257B">
              <w:rPr>
                <w:rFonts w:ascii="Times New Roman" w:hAnsi="Times New Roman" w:cs="Times New Roman"/>
              </w:rPr>
              <w:t xml:space="preserve">, </w:t>
            </w:r>
            <w:r w:rsidR="00606183" w:rsidRPr="00DD257B">
              <w:rPr>
                <w:rFonts w:ascii="Times New Roman" w:hAnsi="Times New Roman" w:cs="Times New Roman"/>
                <w:color w:val="000000"/>
              </w:rPr>
              <w:t xml:space="preserve">код 935 включає будь-яку територію </w:t>
            </w:r>
            <w:r w:rsidR="00606183" w:rsidRPr="00DD257B">
              <w:rPr>
                <w:rFonts w:ascii="Times New Roman" w:hAnsi="Times New Roman" w:cs="Times New Roman"/>
                <w:color w:val="000000"/>
              </w:rPr>
              <w:lastRenderedPageBreak/>
              <w:t>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Країна-партнер для цієї закупівлі  – Україна.</w:t>
            </w:r>
          </w:p>
          <w:p w14:paraId="6D0C0DB6" w14:textId="2859F39E" w:rsidR="00606183" w:rsidRPr="00DD257B" w:rsidRDefault="3564D302" w:rsidP="001955A8">
            <w:pPr>
              <w:spacing w:after="0"/>
              <w:jc w:val="both"/>
              <w:rPr>
                <w:rFonts w:ascii="Times New Roman" w:hAnsi="Times New Roman" w:cs="Times New Roman"/>
              </w:rPr>
            </w:pPr>
            <w:r w:rsidRPr="00DD257B">
              <w:rPr>
                <w:rFonts w:ascii="Times New Roman" w:hAnsi="Times New Roman" w:cs="Times New Roman"/>
              </w:rPr>
              <w:t>Учасники  повинні вказувати наступне у своїх пропозиціях:</w:t>
            </w:r>
          </w:p>
          <w:p w14:paraId="133BD6C2" w14:textId="65CF5518" w:rsidR="00606183" w:rsidRPr="00DD257B" w:rsidRDefault="6858F5D2" w:rsidP="6858F5D2">
            <w:pPr>
              <w:spacing w:after="0"/>
              <w:jc w:val="both"/>
              <w:rPr>
                <w:rFonts w:ascii="Times New Roman" w:hAnsi="Times New Roman" w:cs="Times New Roman"/>
              </w:rPr>
            </w:pPr>
            <w:r w:rsidRPr="00DD257B">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00DD257B">
              <w:rPr>
                <w:rFonts w:ascii="Times New Roman" w:hAnsi="Times New Roman" w:cs="Times New Roman"/>
              </w:rPr>
              <w:t>проект</w:t>
            </w:r>
            <w:proofErr w:type="spellEnd"/>
            <w:r w:rsidRPr="00DD257B">
              <w:rPr>
                <w:rFonts w:ascii="Times New Roman" w:hAnsi="Times New Roman" w:cs="Times New Roman"/>
              </w:rPr>
              <w:t xml:space="preserve">); </w:t>
            </w:r>
          </w:p>
          <w:p w14:paraId="3693E56F" w14:textId="7AC492E7" w:rsidR="00606183" w:rsidRPr="00DD257B" w:rsidRDefault="6858F5D2" w:rsidP="001955A8">
            <w:pPr>
              <w:spacing w:after="0"/>
              <w:jc w:val="both"/>
              <w:rPr>
                <w:rFonts w:ascii="Times New Roman" w:hAnsi="Times New Roman" w:cs="Times New Roman"/>
              </w:rPr>
            </w:pPr>
            <w:r w:rsidRPr="00DD257B">
              <w:rPr>
                <w:rFonts w:ascii="Times New Roman" w:hAnsi="Times New Roman" w:cs="Times New Roman"/>
              </w:rPr>
              <w:t>Національність (країна, де зареєстрований  постачальник).</w:t>
            </w:r>
          </w:p>
        </w:tc>
        <w:tc>
          <w:tcPr>
            <w:tcW w:w="5386" w:type="dxa"/>
            <w:gridSpan w:val="2"/>
          </w:tcPr>
          <w:p w14:paraId="751D4709" w14:textId="0BDAFD04" w:rsidR="009669BE" w:rsidRPr="00DD257B" w:rsidRDefault="107A89DE" w:rsidP="00D8564A">
            <w:pPr>
              <w:jc w:val="both"/>
              <w:rPr>
                <w:rFonts w:ascii="Times New Roman" w:hAnsi="Times New Roman" w:cs="Times New Roman"/>
                <w:lang w:val="en-US"/>
              </w:rPr>
            </w:pPr>
            <w:r w:rsidRPr="00DD257B">
              <w:rPr>
                <w:rFonts w:ascii="Times New Roman" w:hAnsi="Times New Roman" w:cs="Times New Roman"/>
                <w:b/>
                <w:bCs/>
                <w:lang w:val="en-US"/>
              </w:rPr>
              <w:lastRenderedPageBreak/>
              <w:t xml:space="preserve">7. </w:t>
            </w:r>
            <w:r w:rsidRPr="00DD257B">
              <w:rPr>
                <w:rFonts w:ascii="Times New Roman" w:hAnsi="Times New Roman" w:cs="Times New Roman"/>
                <w:b/>
                <w:bCs/>
                <w:u w:val="single"/>
                <w:lang w:val="en-US"/>
              </w:rPr>
              <w:t>Geographic Code</w:t>
            </w:r>
            <w:r w:rsidRPr="00DD257B">
              <w:rPr>
                <w:rFonts w:ascii="Times New Roman" w:hAnsi="Times New Roman" w:cs="Times New Roman"/>
                <w:u w:val="single"/>
                <w:lang w:val="en-US"/>
              </w:rPr>
              <w:t>:</w:t>
            </w:r>
            <w:r w:rsidRPr="00DD257B">
              <w:rPr>
                <w:rFonts w:ascii="Times New Roman" w:hAnsi="Times New Roman" w:cs="Times New Roman"/>
                <w:lang w:val="en-US"/>
              </w:rPr>
              <w:t xml:space="preserve"> All goods and services supplied under this RFQ must comply with US governmental source and nationality regulations. </w:t>
            </w:r>
            <w:r w:rsidRPr="00DD257B">
              <w:rPr>
                <w:rFonts w:ascii="Times New Roman" w:hAnsi="Times New Roman" w:cs="Times New Roman"/>
                <w:b/>
                <w:bCs/>
                <w:lang w:val="en-US"/>
              </w:rPr>
              <w:t>The authorized geographic code for this procurement is 935.</w:t>
            </w:r>
            <w:r w:rsidRPr="00DD257B">
              <w:rPr>
                <w:rFonts w:ascii="Times New Roman" w:hAnsi="Times New Roman" w:cs="Times New Roman"/>
                <w:lang w:val="en-US"/>
              </w:rPr>
              <w:t xml:space="preserve"> In accordance with the Code of Federal Regulations (CFR), 22 CFR §228, code 935 includes any area or country, including the recipient </w:t>
            </w:r>
            <w:r w:rsidRPr="00DD257B">
              <w:rPr>
                <w:rFonts w:ascii="Times New Roman" w:hAnsi="Times New Roman" w:cs="Times New Roman"/>
                <w:lang w:val="en-US"/>
              </w:rPr>
              <w:lastRenderedPageBreak/>
              <w:t xml:space="preserve">country, but excluding any country that is a prohibited source as determined under Circular 22 CFR </w:t>
            </w:r>
            <w:proofErr w:type="gramStart"/>
            <w:r w:rsidRPr="00DD257B">
              <w:rPr>
                <w:rFonts w:ascii="Times New Roman" w:hAnsi="Times New Roman" w:cs="Times New Roman"/>
                <w:lang w:val="en-US"/>
              </w:rPr>
              <w:t>228, «</w:t>
            </w:r>
            <w:proofErr w:type="gramEnd"/>
            <w:r w:rsidRPr="00DD257B">
              <w:rPr>
                <w:rFonts w:ascii="Times New Roman" w:hAnsi="Times New Roman" w:cs="Times New Roman"/>
                <w:lang w:val="en-US"/>
              </w:rPr>
              <w:t>Rules of origin, sources and nationality of goods and services ».</w:t>
            </w:r>
          </w:p>
          <w:p w14:paraId="41BBF849" w14:textId="2163F95B" w:rsidR="00645270"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The partner country for this procurement</w:t>
            </w:r>
            <w:r w:rsidR="006B4943" w:rsidRPr="00DD257B">
              <w:rPr>
                <w:rFonts w:ascii="Times New Roman" w:hAnsi="Times New Roman" w:cs="Times New Roman"/>
                <w:lang w:val="en-US"/>
              </w:rPr>
              <w:t xml:space="preserve"> </w:t>
            </w:r>
            <w:r w:rsidRPr="00DD257B">
              <w:rPr>
                <w:rFonts w:ascii="Times New Roman" w:hAnsi="Times New Roman" w:cs="Times New Roman"/>
                <w:lang w:val="en-US"/>
              </w:rPr>
              <w:t>is Ukraine.</w:t>
            </w:r>
          </w:p>
          <w:p w14:paraId="67685E12" w14:textId="6D2DF33A" w:rsidR="00645270" w:rsidRPr="00DD257B" w:rsidRDefault="006B4943" w:rsidP="001955A8">
            <w:pPr>
              <w:jc w:val="both"/>
              <w:rPr>
                <w:rFonts w:ascii="Times New Roman" w:hAnsi="Times New Roman" w:cs="Times New Roman"/>
                <w:lang w:val="en-US"/>
              </w:rPr>
            </w:pPr>
            <w:r w:rsidRPr="00DD257B">
              <w:rPr>
                <w:rFonts w:ascii="Times New Roman" w:hAnsi="Times New Roman" w:cs="Times New Roman"/>
                <w:lang w:val="en-US"/>
              </w:rPr>
              <w:t>Participants</w:t>
            </w:r>
            <w:r w:rsidR="3564D302" w:rsidRPr="00DD257B">
              <w:rPr>
                <w:rFonts w:ascii="Times New Roman" w:hAnsi="Times New Roman" w:cs="Times New Roman"/>
                <w:lang w:val="en-US"/>
              </w:rPr>
              <w:t xml:space="preserve"> should indicate the following in their offers:</w:t>
            </w:r>
          </w:p>
          <w:p w14:paraId="5C96CBB1" w14:textId="5BB6025E" w:rsidR="00645270" w:rsidRPr="00DD257B" w:rsidRDefault="6858F5D2" w:rsidP="6858F5D2">
            <w:pPr>
              <w:jc w:val="both"/>
              <w:rPr>
                <w:rFonts w:ascii="Times New Roman" w:hAnsi="Times New Roman" w:cs="Times New Roman"/>
                <w:lang w:val="en-US"/>
              </w:rPr>
            </w:pPr>
            <w:r w:rsidRPr="00DD257B">
              <w:rPr>
                <w:rFonts w:ascii="Times New Roman" w:hAnsi="Times New Roman" w:cs="Times New Roman"/>
                <w:lang w:val="en-US"/>
              </w:rPr>
              <w:t>Source</w:t>
            </w:r>
            <w:r w:rsidRPr="00DD257B">
              <w:rPr>
                <w:rFonts w:ascii="Times New Roman" w:hAnsi="Times New Roman" w:cs="Times New Roman"/>
                <w:i/>
                <w:iCs/>
                <w:lang w:val="en-US"/>
              </w:rPr>
              <w:t xml:space="preserve"> </w:t>
            </w:r>
            <w:r w:rsidRPr="00DD257B">
              <w:rPr>
                <w:rFonts w:ascii="Times New Roman" w:hAnsi="Times New Roman" w:cs="Times New Roman"/>
                <w:lang w:val="en-US"/>
              </w:rPr>
              <w:t xml:space="preserve">(country where the service will be offered from to the cooperating country (country where </w:t>
            </w:r>
            <w:proofErr w:type="gramStart"/>
            <w:r w:rsidRPr="00DD257B">
              <w:rPr>
                <w:rFonts w:ascii="Times New Roman" w:hAnsi="Times New Roman" w:cs="Times New Roman"/>
                <w:lang w:val="en-US"/>
              </w:rPr>
              <w:t>project</w:t>
            </w:r>
            <w:proofErr w:type="gramEnd"/>
            <w:r w:rsidRPr="00DD257B">
              <w:rPr>
                <w:rFonts w:ascii="Times New Roman" w:hAnsi="Times New Roman" w:cs="Times New Roman"/>
                <w:lang w:val="en-US"/>
              </w:rPr>
              <w:t xml:space="preserve"> will be implemented</w:t>
            </w:r>
            <w:proofErr w:type="gramStart"/>
            <w:r w:rsidRPr="00DD257B">
              <w:rPr>
                <w:rFonts w:ascii="Times New Roman" w:hAnsi="Times New Roman" w:cs="Times New Roman"/>
                <w:lang w:val="en-US"/>
              </w:rPr>
              <w:t>);</w:t>
            </w:r>
            <w:proofErr w:type="gramEnd"/>
            <w:r w:rsidRPr="00DD257B">
              <w:rPr>
                <w:rFonts w:ascii="Times New Roman" w:hAnsi="Times New Roman" w:cs="Times New Roman"/>
                <w:lang w:val="en-US"/>
              </w:rPr>
              <w:t xml:space="preserve"> </w:t>
            </w:r>
          </w:p>
          <w:p w14:paraId="370D037D" w14:textId="69982525" w:rsidR="00645270" w:rsidRPr="00DD257B" w:rsidRDefault="6858F5D2" w:rsidP="00D8564A">
            <w:pPr>
              <w:jc w:val="both"/>
              <w:rPr>
                <w:rFonts w:ascii="Times New Roman" w:hAnsi="Times New Roman" w:cs="Times New Roman"/>
                <w:lang w:val="en-US"/>
              </w:rPr>
            </w:pPr>
            <w:r w:rsidRPr="00DD257B">
              <w:rPr>
                <w:rFonts w:ascii="Times New Roman" w:hAnsi="Times New Roman" w:cs="Times New Roman"/>
                <w:lang w:val="en-US"/>
              </w:rPr>
              <w:t>Nationality (country where vendor is registered).</w:t>
            </w:r>
          </w:p>
        </w:tc>
      </w:tr>
      <w:tr w:rsidR="00606183" w:rsidRPr="00DD257B" w14:paraId="274A31F0" w14:textId="77777777" w:rsidTr="6E63E0CD">
        <w:tc>
          <w:tcPr>
            <w:tcW w:w="5558" w:type="dxa"/>
            <w:gridSpan w:val="2"/>
          </w:tcPr>
          <w:p w14:paraId="35D71389" w14:textId="49C4DC10" w:rsidR="00606183" w:rsidRPr="00DD257B" w:rsidRDefault="107A89DE" w:rsidP="001955A8">
            <w:pPr>
              <w:suppressAutoHyphens/>
              <w:spacing w:after="0"/>
              <w:jc w:val="both"/>
              <w:rPr>
                <w:rFonts w:ascii="Times New Roman" w:hAnsi="Times New Roman" w:cs="Times New Roman"/>
              </w:rPr>
            </w:pPr>
            <w:r w:rsidRPr="00DD257B">
              <w:rPr>
                <w:rFonts w:ascii="Times New Roman" w:hAnsi="Times New Roman" w:cs="Times New Roman"/>
                <w:b/>
                <w:bCs/>
              </w:rPr>
              <w:lastRenderedPageBreak/>
              <w:t xml:space="preserve">8. </w:t>
            </w:r>
            <w:r w:rsidRPr="00DD257B">
              <w:rPr>
                <w:rFonts w:ascii="Times New Roman" w:hAnsi="Times New Roman" w:cs="Times New Roman"/>
                <w:b/>
                <w:bCs/>
                <w:u w:val="single"/>
              </w:rPr>
              <w:t>Право на участь у закупівлі</w:t>
            </w:r>
            <w:r w:rsidRPr="00DD257B">
              <w:rPr>
                <w:rFonts w:ascii="Times New Roman" w:hAnsi="Times New Roman" w:cs="Times New Roman"/>
                <w:u w:val="single"/>
              </w:rPr>
              <w:t>:</w:t>
            </w:r>
            <w:r w:rsidRPr="00DD257B">
              <w:rPr>
                <w:rFonts w:ascii="Times New Roman" w:hAnsi="Times New Roman" w:cs="Times New Roman"/>
              </w:rPr>
              <w:t xml:space="preserve"> Подаючи пропозицію на участь у </w:t>
            </w:r>
            <w:proofErr w:type="spellStart"/>
            <w:r w:rsidRPr="00DD257B">
              <w:rPr>
                <w:rFonts w:ascii="Times New Roman" w:hAnsi="Times New Roman" w:cs="Times New Roman"/>
              </w:rPr>
              <w:t>закупівлях</w:t>
            </w:r>
            <w:proofErr w:type="spellEnd"/>
            <w:r w:rsidRPr="00DD257B">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DD257B">
              <w:rPr>
                <w:rStyle w:val="hps"/>
                <w:rFonts w:ascii="Times New Roman" w:hAnsi="Times New Roman" w:cs="Times New Roman"/>
                <w:color w:val="000000" w:themeColor="text1"/>
              </w:rPr>
              <w:t>Моментум</w:t>
            </w:r>
            <w:proofErr w:type="spellEnd"/>
            <w:r w:rsidR="00DC3F65"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00DC3F65" w:rsidRPr="00DD257B">
              <w:rPr>
                <w:rStyle w:val="hps"/>
                <w:rFonts w:ascii="Times New Roman" w:hAnsi="Times New Roman" w:cs="Times New Roman"/>
                <w:color w:val="000000" w:themeColor="text1"/>
              </w:rPr>
              <w:t xml:space="preserve"> фор </w:t>
            </w:r>
            <w:proofErr w:type="spellStart"/>
            <w:r w:rsidR="00DC3F65" w:rsidRPr="00DD257B">
              <w:rPr>
                <w:rStyle w:val="hps"/>
                <w:rFonts w:ascii="Times New Roman" w:hAnsi="Times New Roman" w:cs="Times New Roman"/>
                <w:color w:val="000000" w:themeColor="text1"/>
              </w:rPr>
              <w:t>Хьюменіті</w:t>
            </w:r>
            <w:proofErr w:type="spellEnd"/>
            <w:r w:rsidR="00DC3F65" w:rsidRPr="00DD257B">
              <w:rPr>
                <w:rStyle w:val="hps"/>
                <w:rFonts w:ascii="Times New Roman" w:hAnsi="Times New Roman" w:cs="Times New Roman"/>
                <w:color w:val="000000" w:themeColor="text1"/>
              </w:rPr>
              <w:t xml:space="preserve"> в Україні</w:t>
            </w:r>
            <w:r w:rsidR="00DC3F65" w:rsidRPr="00DD257B">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386" w:type="dxa"/>
            <w:gridSpan w:val="2"/>
          </w:tcPr>
          <w:p w14:paraId="17154D7B" w14:textId="335DF677" w:rsidR="00645270" w:rsidRPr="00DD257B" w:rsidRDefault="00606183" w:rsidP="001955A8">
            <w:pPr>
              <w:suppressAutoHyphens/>
              <w:spacing w:after="0"/>
              <w:jc w:val="both"/>
              <w:rPr>
                <w:rFonts w:ascii="Times New Roman" w:eastAsia="Calibri" w:hAnsi="Times New Roman" w:cs="Times New Roman"/>
                <w:lang w:eastAsia="en-US"/>
              </w:rPr>
            </w:pPr>
            <w:r w:rsidRPr="00DD257B">
              <w:rPr>
                <w:rFonts w:ascii="Times New Roman" w:hAnsi="Times New Roman" w:cs="Times New Roman"/>
                <w:b/>
              </w:rPr>
              <w:t>8</w:t>
            </w:r>
            <w:r w:rsidRPr="00DD257B">
              <w:rPr>
                <w:rFonts w:ascii="Times New Roman" w:eastAsia="Calibri" w:hAnsi="Times New Roman" w:cs="Times New Roman"/>
                <w:b/>
                <w:lang w:eastAsia="en-US"/>
              </w:rPr>
              <w:t xml:space="preserve">. </w:t>
            </w:r>
            <w:r w:rsidRPr="00DD257B">
              <w:rPr>
                <w:rFonts w:ascii="Times New Roman" w:eastAsia="Calibri" w:hAnsi="Times New Roman" w:cs="Times New Roman"/>
                <w:b/>
                <w:u w:val="single"/>
                <w:lang w:val="en-US" w:eastAsia="en-US"/>
              </w:rPr>
              <w:t>Right to participate in the RFQ process</w:t>
            </w:r>
            <w:r w:rsidRPr="00DD257B">
              <w:rPr>
                <w:rFonts w:ascii="Times New Roman" w:eastAsia="Calibri" w:hAnsi="Times New Roman" w:cs="Times New Roman"/>
                <w:u w:val="single"/>
                <w:lang w:eastAsia="en-US"/>
              </w:rPr>
              <w:t>:</w:t>
            </w:r>
            <w:r w:rsidRPr="00DD257B">
              <w:rPr>
                <w:rFonts w:ascii="Times New Roman" w:eastAsia="Calibri" w:hAnsi="Times New Roman" w:cs="Times New Roman"/>
                <w:lang w:eastAsia="en-US"/>
              </w:rPr>
              <w:t xml:space="preserve"> </w:t>
            </w:r>
            <w:r w:rsidRPr="00DD257B">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Pr="00DD257B">
              <w:rPr>
                <w:rFonts w:ascii="Times New Roman" w:eastAsia="Calibri" w:hAnsi="Times New Roman" w:cs="Times New Roman"/>
                <w:lang w:val="en-US" w:eastAsia="en-US"/>
              </w:rPr>
              <w:t>temporarily suspended</w:t>
            </w:r>
            <w:proofErr w:type="gramEnd"/>
            <w:r w:rsidRPr="00DD257B">
              <w:rPr>
                <w:rFonts w:ascii="Times New Roman" w:eastAsia="Calibri" w:hAnsi="Times New Roman" w:cs="Times New Roman"/>
                <w:lang w:val="en-US" w:eastAsia="en-US"/>
              </w:rPr>
              <w:t xml:space="preserve"> or banned from receiving funding or assistance from the US Government. </w:t>
            </w:r>
            <w:r w:rsidR="00E5128B" w:rsidRPr="00DD257B">
              <w:rPr>
                <w:rFonts w:ascii="Times New Roman" w:eastAsia="Calibri" w:hAnsi="Times New Roman" w:cs="Times New Roman"/>
                <w:lang w:val="en-US" w:eastAsia="en-US"/>
              </w:rPr>
              <w:t xml:space="preserve">  </w:t>
            </w:r>
            <w:r w:rsidR="00DC3F65" w:rsidRPr="00DD257B">
              <w:rPr>
                <w:rFonts w:ascii="Times New Roman" w:eastAsia="Calibri" w:hAnsi="Times New Roman" w:cs="Times New Roman"/>
                <w:lang w:val="en-US" w:eastAsia="en-US"/>
              </w:rPr>
              <w:t xml:space="preserve"> Momentum Wheels for Humanity in Ukraine does not </w:t>
            </w:r>
            <w:proofErr w:type="gramStart"/>
            <w:r w:rsidR="00DC3F65" w:rsidRPr="00DD257B">
              <w:rPr>
                <w:rFonts w:ascii="Times New Roman" w:eastAsia="Calibri" w:hAnsi="Times New Roman" w:cs="Times New Roman"/>
                <w:lang w:val="en-US" w:eastAsia="en-US"/>
              </w:rPr>
              <w:t>enter into</w:t>
            </w:r>
            <w:proofErr w:type="gramEnd"/>
            <w:r w:rsidR="00DC3F65" w:rsidRPr="00DD257B">
              <w:rPr>
                <w:rFonts w:ascii="Times New Roman" w:eastAsia="Calibri" w:hAnsi="Times New Roman" w:cs="Times New Roman"/>
                <w:lang w:val="en-US" w:eastAsia="en-US"/>
              </w:rPr>
              <w:t xml:space="preserve"> transactions with firms that are temporarily prohibited, </w:t>
            </w:r>
            <w:proofErr w:type="gramStart"/>
            <w:r w:rsidR="00DC3F65" w:rsidRPr="00DD257B">
              <w:rPr>
                <w:rFonts w:ascii="Times New Roman" w:eastAsia="Calibri" w:hAnsi="Times New Roman" w:cs="Times New Roman"/>
                <w:lang w:val="en-US" w:eastAsia="en-US"/>
              </w:rPr>
              <w:t>temporarily suspended</w:t>
            </w:r>
            <w:proofErr w:type="gramEnd"/>
            <w:r w:rsidR="00DC3F65" w:rsidRPr="00DD257B">
              <w:rPr>
                <w:rFonts w:ascii="Times New Roman" w:eastAsia="Calibri" w:hAnsi="Times New Roman" w:cs="Times New Roman"/>
                <w:lang w:val="en-US" w:eastAsia="en-US"/>
              </w:rPr>
              <w:t xml:space="preserve"> or banned from receiving funding or assistance from the US Government.</w:t>
            </w:r>
          </w:p>
        </w:tc>
      </w:tr>
      <w:tr w:rsidR="00606183" w:rsidRPr="00DD257B" w14:paraId="39E0D7E8" w14:textId="77777777" w:rsidTr="6E63E0CD">
        <w:tc>
          <w:tcPr>
            <w:tcW w:w="5558" w:type="dxa"/>
            <w:gridSpan w:val="2"/>
          </w:tcPr>
          <w:p w14:paraId="357E1F16" w14:textId="77777777" w:rsidR="00AE400D" w:rsidRDefault="00606183" w:rsidP="00DC3F65">
            <w:pPr>
              <w:suppressAutoHyphens/>
              <w:spacing w:after="0"/>
              <w:jc w:val="both"/>
              <w:rPr>
                <w:rFonts w:ascii="Times New Roman" w:hAnsi="Times New Roman" w:cs="Times New Roman"/>
                <w:color w:val="000000"/>
                <w:lang w:val="en-US"/>
              </w:rPr>
            </w:pPr>
            <w:r w:rsidRPr="00DD257B">
              <w:rPr>
                <w:rFonts w:ascii="Times New Roman" w:hAnsi="Times New Roman" w:cs="Times New Roman"/>
                <w:b/>
                <w:color w:val="000000"/>
              </w:rPr>
              <w:t xml:space="preserve">9. </w:t>
            </w:r>
            <w:r w:rsidRPr="00DD257B">
              <w:rPr>
                <w:rFonts w:ascii="Times New Roman" w:hAnsi="Times New Roman" w:cs="Times New Roman"/>
                <w:b/>
                <w:color w:val="000000"/>
                <w:u w:val="single"/>
              </w:rPr>
              <w:t>Оцінка пропозицій та визначення переможця</w:t>
            </w:r>
            <w:r w:rsidRPr="00DD257B">
              <w:rPr>
                <w:rFonts w:ascii="Times New Roman" w:hAnsi="Times New Roman" w:cs="Times New Roman"/>
                <w:color w:val="000000"/>
                <w:u w:val="single"/>
              </w:rPr>
              <w:t>:</w:t>
            </w:r>
            <w:r w:rsidRPr="00DD257B">
              <w:rPr>
                <w:rFonts w:ascii="Times New Roman" w:hAnsi="Times New Roman" w:cs="Times New Roman"/>
                <w:color w:val="000000"/>
              </w:rPr>
              <w:t xml:space="preserve"> </w:t>
            </w:r>
          </w:p>
          <w:p w14:paraId="404BA8F9" w14:textId="0388E321"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D257B" w:rsidRDefault="00DC3F65" w:rsidP="00DC3F65">
            <w:pPr>
              <w:suppressAutoHyphens/>
              <w:spacing w:after="0"/>
              <w:jc w:val="both"/>
              <w:rPr>
                <w:rStyle w:val="hps"/>
                <w:rFonts w:ascii="Times New Roman" w:hAnsi="Times New Roman" w:cs="Times New Roman"/>
              </w:rPr>
            </w:pPr>
          </w:p>
          <w:p w14:paraId="1A75B363" w14:textId="0DA66245"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00E5128B" w:rsidRPr="00DD257B">
              <w:rPr>
                <w:rStyle w:val="hps"/>
                <w:rFonts w:ascii="Times New Roman" w:hAnsi="Times New Roman" w:cs="Times New Roman"/>
                <w:color w:val="000000" w:themeColor="text1"/>
              </w:rPr>
              <w:t xml:space="preserve"> </w:t>
            </w:r>
            <w:proofErr w:type="spellStart"/>
            <w:r w:rsidRPr="00DD257B">
              <w:rPr>
                <w:rStyle w:val="hps"/>
                <w:rFonts w:ascii="Times New Roman" w:hAnsi="Times New Roman" w:cs="Times New Roman"/>
                <w:color w:val="000000" w:themeColor="text1"/>
              </w:rPr>
              <w:t>Моментум</w:t>
            </w:r>
            <w:proofErr w:type="spellEnd"/>
            <w:r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Pr="00DD257B">
              <w:rPr>
                <w:rStyle w:val="hps"/>
                <w:rFonts w:ascii="Times New Roman" w:hAnsi="Times New Roman" w:cs="Times New Roman"/>
                <w:color w:val="000000" w:themeColor="text1"/>
              </w:rPr>
              <w:t xml:space="preserve"> фор </w:t>
            </w:r>
            <w:proofErr w:type="spellStart"/>
            <w:r w:rsidRPr="00DD257B">
              <w:rPr>
                <w:rStyle w:val="hps"/>
                <w:rFonts w:ascii="Times New Roman" w:hAnsi="Times New Roman" w:cs="Times New Roman"/>
                <w:color w:val="000000" w:themeColor="text1"/>
              </w:rPr>
              <w:t>Хьюменіті</w:t>
            </w:r>
            <w:proofErr w:type="spellEnd"/>
            <w:r w:rsidRPr="00DD257B">
              <w:rPr>
                <w:rStyle w:val="hps"/>
                <w:rFonts w:ascii="Times New Roman" w:hAnsi="Times New Roman" w:cs="Times New Roman"/>
                <w:color w:val="000000" w:themeColor="text1"/>
              </w:rPr>
              <w:t xml:space="preserve"> в Україні</w:t>
            </w:r>
            <w:r w:rsidRPr="00DD257B">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D257B" w:rsidRDefault="00DC3F65" w:rsidP="00DC3F65">
            <w:pPr>
              <w:suppressAutoHyphens/>
              <w:spacing w:after="0"/>
              <w:jc w:val="both"/>
              <w:rPr>
                <w:rFonts w:ascii="Times New Roman" w:hAnsi="Times New Roman" w:cs="Times New Roman"/>
                <w:lang w:val="en-US"/>
              </w:rPr>
            </w:pPr>
          </w:p>
          <w:p w14:paraId="55B42612" w14:textId="77777777" w:rsidR="004D5DFB" w:rsidRPr="00DD257B" w:rsidRDefault="004D5DFB" w:rsidP="00DC3F65">
            <w:pPr>
              <w:suppressAutoHyphens/>
              <w:spacing w:after="0"/>
              <w:jc w:val="both"/>
              <w:rPr>
                <w:rFonts w:ascii="Times New Roman" w:hAnsi="Times New Roman" w:cs="Times New Roman"/>
                <w:lang w:val="en-US"/>
              </w:rPr>
            </w:pPr>
          </w:p>
          <w:p w14:paraId="429215E5" w14:textId="18FDD7BB" w:rsidR="00DC3F65" w:rsidRPr="00DD257B" w:rsidRDefault="00DC3F65" w:rsidP="00DC3F65">
            <w:pPr>
              <w:pStyle w:val="a9"/>
              <w:spacing w:line="276" w:lineRule="auto"/>
              <w:ind w:left="0"/>
              <w:jc w:val="both"/>
              <w:rPr>
                <w:sz w:val="22"/>
                <w:szCs w:val="22"/>
                <w:lang w:val="uk-UA" w:eastAsia="uk-UA"/>
              </w:rPr>
            </w:pPr>
            <w:r w:rsidRPr="00DD257B">
              <w:rPr>
                <w:sz w:val="22"/>
                <w:szCs w:val="22"/>
                <w:lang w:val="uk-UA" w:eastAsia="uk-UA"/>
              </w:rPr>
              <w:t xml:space="preserve">Проте </w:t>
            </w: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color w:val="000000" w:themeColor="text1"/>
                <w:sz w:val="22"/>
                <w:szCs w:val="22"/>
                <w:lang w:val="uk-UA"/>
              </w:rPr>
              <w:t xml:space="preserve"> </w:t>
            </w:r>
            <w:r w:rsidRPr="00DD257B">
              <w:rPr>
                <w:sz w:val="22"/>
                <w:szCs w:val="22"/>
                <w:lang w:val="uk-UA" w:eastAsia="uk-UA"/>
              </w:rPr>
              <w:t>залишає за собою право здійснити будь-яку з наступних дій:</w:t>
            </w:r>
          </w:p>
          <w:p w14:paraId="795ED6F7" w14:textId="1A1C2ABA" w:rsidR="00DC3F65" w:rsidRPr="00DD257B" w:rsidRDefault="00DC3F65" w:rsidP="00BE6FE5">
            <w:pPr>
              <w:pStyle w:val="a9"/>
              <w:widowControl/>
              <w:numPr>
                <w:ilvl w:val="0"/>
                <w:numId w:val="11"/>
              </w:numPr>
              <w:suppressAutoHyphens/>
              <w:autoSpaceDE/>
              <w:autoSpaceDN/>
              <w:adjustRightInd/>
              <w:spacing w:line="276" w:lineRule="auto"/>
              <w:jc w:val="both"/>
              <w:rPr>
                <w:color w:val="000000"/>
                <w:sz w:val="22"/>
                <w:szCs w:val="22"/>
                <w:lang w:val="uk-UA"/>
              </w:rPr>
            </w:pP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sz w:val="22"/>
                <w:szCs w:val="22"/>
                <w:lang w:val="uk-UA"/>
              </w:rPr>
              <w:t xml:space="preserve"> може вести переговори з та/або задавати уточнюючі питання будь-якому учаснику </w:t>
            </w:r>
          </w:p>
          <w:p w14:paraId="4669CDB2" w14:textId="459FDEF0" w:rsidR="00DC3F65" w:rsidRPr="00DD257B" w:rsidRDefault="00E5128B" w:rsidP="00BE6FE5">
            <w:pPr>
              <w:pStyle w:val="a9"/>
              <w:widowControl/>
              <w:numPr>
                <w:ilvl w:val="0"/>
                <w:numId w:val="11"/>
              </w:numPr>
              <w:suppressAutoHyphens/>
              <w:autoSpaceDE/>
              <w:autoSpaceDN/>
              <w:adjustRightInd/>
              <w:spacing w:line="276" w:lineRule="auto"/>
              <w:jc w:val="both"/>
              <w:rPr>
                <w:color w:val="000000"/>
                <w:sz w:val="22"/>
                <w:szCs w:val="22"/>
                <w:lang w:val="uk-UA"/>
              </w:rPr>
            </w:pPr>
            <w:r w:rsidRPr="00DD257B">
              <w:rPr>
                <w:rStyle w:val="hps"/>
                <w:color w:val="000000" w:themeColor="text1"/>
                <w:sz w:val="22"/>
                <w:szCs w:val="22"/>
                <w:lang w:val="uk-UA"/>
              </w:rPr>
              <w:t xml:space="preserve"> </w:t>
            </w:r>
            <w:proofErr w:type="spellStart"/>
            <w:r w:rsidR="00DC3F65" w:rsidRPr="00DD257B">
              <w:rPr>
                <w:rStyle w:val="hps"/>
                <w:color w:val="000000" w:themeColor="text1"/>
                <w:sz w:val="22"/>
                <w:szCs w:val="22"/>
                <w:lang w:val="uk-UA"/>
              </w:rPr>
              <w:t>Моментум</w:t>
            </w:r>
            <w:proofErr w:type="spellEnd"/>
            <w:r w:rsidR="00DC3F65"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00DC3F65" w:rsidRPr="00DD257B">
              <w:rPr>
                <w:rStyle w:val="hps"/>
                <w:color w:val="000000" w:themeColor="text1"/>
                <w:sz w:val="22"/>
                <w:szCs w:val="22"/>
                <w:lang w:val="uk-UA"/>
              </w:rPr>
              <w:t xml:space="preserve"> фор </w:t>
            </w:r>
            <w:proofErr w:type="spellStart"/>
            <w:r w:rsidR="00DC3F65" w:rsidRPr="00DD257B">
              <w:rPr>
                <w:rStyle w:val="hps"/>
                <w:color w:val="000000" w:themeColor="text1"/>
                <w:sz w:val="22"/>
                <w:szCs w:val="22"/>
                <w:lang w:val="uk-UA"/>
              </w:rPr>
              <w:t>Хьюменіті</w:t>
            </w:r>
            <w:proofErr w:type="spellEnd"/>
            <w:r w:rsidR="00DC3F65" w:rsidRPr="00DD257B">
              <w:rPr>
                <w:rStyle w:val="hps"/>
                <w:color w:val="000000" w:themeColor="text1"/>
                <w:sz w:val="22"/>
                <w:szCs w:val="22"/>
                <w:lang w:val="uk-UA"/>
              </w:rPr>
              <w:t xml:space="preserve"> в Україні</w:t>
            </w:r>
            <w:r w:rsidR="00DC3F65" w:rsidRPr="00DD257B">
              <w:rPr>
                <w:sz w:val="22"/>
                <w:szCs w:val="22"/>
                <w:lang w:val="uk-UA"/>
              </w:rPr>
              <w:t xml:space="preserve"> </w:t>
            </w:r>
            <w:r w:rsidR="00DC3F65" w:rsidRPr="00DD257B">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00DC3F65" w:rsidRPr="00DD257B">
              <w:rPr>
                <w:color w:val="000000" w:themeColor="text1"/>
                <w:sz w:val="22"/>
                <w:szCs w:val="22"/>
                <w:lang w:val="uk-UA"/>
              </w:rPr>
              <w:t>проекту</w:t>
            </w:r>
            <w:proofErr w:type="spellEnd"/>
            <w:r w:rsidR="00DC3F65" w:rsidRPr="00DD257B">
              <w:rPr>
                <w:color w:val="000000" w:themeColor="text1"/>
                <w:sz w:val="22"/>
                <w:szCs w:val="22"/>
                <w:lang w:val="uk-UA"/>
              </w:rPr>
              <w:t>.</w:t>
            </w:r>
          </w:p>
          <w:p w14:paraId="64050B31" w14:textId="618139E4" w:rsidR="00DC3F65" w:rsidRPr="00DD257B" w:rsidRDefault="00DC3F65" w:rsidP="00BE6FE5">
            <w:pPr>
              <w:pStyle w:val="a9"/>
              <w:widowControl/>
              <w:numPr>
                <w:ilvl w:val="0"/>
                <w:numId w:val="11"/>
              </w:numPr>
              <w:suppressAutoHyphens/>
              <w:autoSpaceDE/>
              <w:autoSpaceDN/>
              <w:adjustRightInd/>
              <w:spacing w:line="276" w:lineRule="auto"/>
              <w:jc w:val="both"/>
              <w:rPr>
                <w:sz w:val="22"/>
                <w:szCs w:val="22"/>
                <w:lang w:val="uk-UA" w:eastAsia="uk-UA"/>
              </w:rPr>
            </w:pPr>
            <w:r w:rsidRPr="00DD257B">
              <w:rPr>
                <w:sz w:val="22"/>
                <w:szCs w:val="22"/>
                <w:lang w:val="uk-UA" w:eastAsia="uk-UA"/>
              </w:rPr>
              <w:t>У будь-який момент</w:t>
            </w:r>
            <w:r w:rsidRPr="00DD257B">
              <w:rPr>
                <w:rStyle w:val="hps"/>
                <w:color w:val="000000" w:themeColor="text1"/>
                <w:sz w:val="22"/>
                <w:szCs w:val="22"/>
                <w:lang w:val="uk-UA"/>
              </w:rPr>
              <w:t xml:space="preserve"> </w:t>
            </w: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color w:val="000000" w:themeColor="text1"/>
                <w:sz w:val="22"/>
                <w:szCs w:val="22"/>
                <w:lang w:val="uk-UA"/>
              </w:rPr>
              <w:t xml:space="preserve"> </w:t>
            </w:r>
            <w:r w:rsidRPr="00DD257B">
              <w:rPr>
                <w:sz w:val="22"/>
                <w:szCs w:val="22"/>
                <w:lang w:val="uk-UA" w:eastAsia="uk-UA"/>
              </w:rPr>
              <w:t>може скасувати ЗЦП .</w:t>
            </w:r>
          </w:p>
          <w:p w14:paraId="308B355D" w14:textId="7EFC7377"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Протягом </w:t>
            </w:r>
            <w:r w:rsidR="003A526D" w:rsidRPr="00DD257B">
              <w:rPr>
                <w:rFonts w:ascii="Times New Roman" w:hAnsi="Times New Roman" w:cs="Times New Roman"/>
              </w:rPr>
              <w:t>десяти</w:t>
            </w:r>
            <w:r w:rsidRPr="00DD257B">
              <w:rPr>
                <w:rFonts w:ascii="Times New Roman" w:hAnsi="Times New Roman" w:cs="Times New Roman"/>
              </w:rPr>
              <w:t xml:space="preserve"> календарних днів, з дати визначення закупівлі,</w:t>
            </w:r>
            <w:r w:rsidR="00E5128B" w:rsidRPr="00DD257B">
              <w:rPr>
                <w:rFonts w:ascii="Times New Roman" w:hAnsi="Times New Roman" w:cs="Times New Roman"/>
              </w:rPr>
              <w:t xml:space="preserve"> </w:t>
            </w:r>
            <w:proofErr w:type="spellStart"/>
            <w:r w:rsidRPr="00DD257B">
              <w:rPr>
                <w:rStyle w:val="hps"/>
                <w:rFonts w:ascii="Times New Roman" w:hAnsi="Times New Roman" w:cs="Times New Roman"/>
                <w:color w:val="000000" w:themeColor="text1"/>
              </w:rPr>
              <w:t>Моментум</w:t>
            </w:r>
            <w:proofErr w:type="spellEnd"/>
            <w:r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Pr="00DD257B">
              <w:rPr>
                <w:rStyle w:val="hps"/>
                <w:rFonts w:ascii="Times New Roman" w:hAnsi="Times New Roman" w:cs="Times New Roman"/>
                <w:color w:val="000000" w:themeColor="text1"/>
              </w:rPr>
              <w:t xml:space="preserve"> фор </w:t>
            </w:r>
            <w:proofErr w:type="spellStart"/>
            <w:r w:rsidRPr="00DD257B">
              <w:rPr>
                <w:rStyle w:val="hps"/>
                <w:rFonts w:ascii="Times New Roman" w:hAnsi="Times New Roman" w:cs="Times New Roman"/>
                <w:color w:val="000000" w:themeColor="text1"/>
              </w:rPr>
              <w:t>Хьюменіті</w:t>
            </w:r>
            <w:proofErr w:type="spellEnd"/>
            <w:r w:rsidRPr="00DD257B">
              <w:rPr>
                <w:rStyle w:val="hps"/>
                <w:rFonts w:ascii="Times New Roman" w:hAnsi="Times New Roman" w:cs="Times New Roman"/>
                <w:color w:val="000000" w:themeColor="text1"/>
              </w:rPr>
              <w:t xml:space="preserve"> в Україні</w:t>
            </w:r>
            <w:r w:rsidRPr="00DD257B">
              <w:rPr>
                <w:rFonts w:ascii="Times New Roman" w:hAnsi="Times New Roman" w:cs="Times New Roman"/>
              </w:rPr>
              <w:t xml:space="preserve"> надсилає переможцю </w:t>
            </w:r>
            <w:proofErr w:type="spellStart"/>
            <w:r w:rsidRPr="00DD257B">
              <w:rPr>
                <w:rFonts w:ascii="Times New Roman" w:hAnsi="Times New Roman" w:cs="Times New Roman"/>
              </w:rPr>
              <w:t>закупівель</w:t>
            </w:r>
            <w:proofErr w:type="spellEnd"/>
            <w:r w:rsidRPr="00DD257B">
              <w:rPr>
                <w:rFonts w:ascii="Times New Roman" w:hAnsi="Times New Roman" w:cs="Times New Roman"/>
              </w:rPr>
              <w:t xml:space="preserve"> повідомлення про намір укласти контракт на підставі умов, встановлених у ЗЦП.</w:t>
            </w:r>
          </w:p>
          <w:p w14:paraId="0BE47218" w14:textId="0A195ABA" w:rsidR="00D91D0F" w:rsidRPr="00DD257B" w:rsidRDefault="00D91D0F" w:rsidP="00DC3F65">
            <w:pPr>
              <w:suppressAutoHyphens/>
              <w:spacing w:after="0"/>
              <w:jc w:val="both"/>
              <w:rPr>
                <w:rFonts w:ascii="Times New Roman" w:hAnsi="Times New Roman" w:cs="Times New Roman"/>
                <w:lang w:val="en-US"/>
              </w:rPr>
            </w:pPr>
            <w:r w:rsidRPr="00DD257B">
              <w:rPr>
                <w:rFonts w:ascii="Times New Roman" w:hAnsi="Times New Roman" w:cs="Times New Roman"/>
              </w:rPr>
              <w:lastRenderedPageBreak/>
              <w:t>Усі учасники, які вчасно подали тендерну пропозицію та були розглянуті для участі в закупівлі, отримають інформацію та відгуки про результати закупівлі.</w:t>
            </w:r>
          </w:p>
          <w:p w14:paraId="0A4C8A47" w14:textId="77777777" w:rsidR="007539D7" w:rsidRPr="00DD257B" w:rsidRDefault="007539D7" w:rsidP="00DC3F65">
            <w:pPr>
              <w:suppressAutoHyphens/>
              <w:spacing w:after="0"/>
              <w:jc w:val="both"/>
              <w:rPr>
                <w:rFonts w:ascii="Times New Roman" w:hAnsi="Times New Roman" w:cs="Times New Roman"/>
                <w:lang w:val="en-US"/>
              </w:rPr>
            </w:pPr>
          </w:p>
          <w:p w14:paraId="75C13165" w14:textId="77777777" w:rsidR="007539D7" w:rsidRPr="00DD257B" w:rsidRDefault="007539D7" w:rsidP="00DC3F65">
            <w:pPr>
              <w:suppressAutoHyphens/>
              <w:spacing w:after="0"/>
              <w:jc w:val="both"/>
              <w:rPr>
                <w:rFonts w:ascii="Times New Roman" w:hAnsi="Times New Roman" w:cs="Times New Roman"/>
                <w:lang w:val="en-US"/>
              </w:rPr>
            </w:pPr>
          </w:p>
          <w:p w14:paraId="771426A8" w14:textId="11660743" w:rsidR="00606183" w:rsidRPr="00DD257B" w:rsidRDefault="00DC3F65" w:rsidP="00DC3F65">
            <w:pPr>
              <w:pStyle w:val="a7"/>
              <w:spacing w:after="0"/>
              <w:jc w:val="both"/>
              <w:rPr>
                <w:rFonts w:ascii="Times New Roman" w:hAnsi="Times New Roman"/>
                <w:b/>
                <w:bCs/>
                <w:color w:val="FF0000"/>
                <w:sz w:val="22"/>
                <w:szCs w:val="22"/>
                <w:lang w:val="uk-UA"/>
              </w:rPr>
            </w:pPr>
            <w:r w:rsidRPr="00DD257B">
              <w:rPr>
                <w:rFonts w:ascii="Times New Roman" w:hAnsi="Times New Roman"/>
                <w:sz w:val="22"/>
                <w:szCs w:val="22"/>
                <w:lang w:val="uk-UA"/>
              </w:rPr>
              <w:t>Після підписання договору з переможцем,</w:t>
            </w:r>
            <w:r w:rsidR="00E84054">
              <w:rPr>
                <w:rStyle w:val="hps"/>
                <w:color w:val="000000" w:themeColor="text1"/>
              </w:rPr>
              <w:t xml:space="preserve"> </w:t>
            </w:r>
            <w:proofErr w:type="spellStart"/>
            <w:r w:rsidRPr="00DD257B">
              <w:rPr>
                <w:rStyle w:val="hps"/>
                <w:rFonts w:ascii="Times New Roman" w:hAnsi="Times New Roman"/>
                <w:color w:val="000000" w:themeColor="text1"/>
                <w:sz w:val="22"/>
                <w:szCs w:val="22"/>
                <w:lang w:val="uk-UA"/>
              </w:rPr>
              <w:t>Моментум</w:t>
            </w:r>
            <w:proofErr w:type="spellEnd"/>
            <w:r w:rsidRPr="00DD257B">
              <w:rPr>
                <w:rStyle w:val="hps"/>
                <w:rFonts w:ascii="Times New Roman" w:hAnsi="Times New Roman"/>
                <w:color w:val="000000" w:themeColor="text1"/>
                <w:sz w:val="22"/>
                <w:szCs w:val="22"/>
                <w:lang w:val="uk-UA"/>
              </w:rPr>
              <w:t xml:space="preserve"> </w:t>
            </w:r>
            <w:proofErr w:type="spellStart"/>
            <w:r w:rsidR="00574AA0" w:rsidRPr="00DD257B">
              <w:rPr>
                <w:rStyle w:val="hps"/>
                <w:rFonts w:ascii="Times New Roman" w:hAnsi="Times New Roman"/>
                <w:color w:val="000000" w:themeColor="text1"/>
                <w:sz w:val="22"/>
                <w:szCs w:val="22"/>
                <w:lang w:val="uk-UA"/>
              </w:rPr>
              <w:t>Вілз</w:t>
            </w:r>
            <w:proofErr w:type="spellEnd"/>
            <w:r w:rsidRPr="00DD257B">
              <w:rPr>
                <w:rStyle w:val="hps"/>
                <w:rFonts w:ascii="Times New Roman" w:hAnsi="Times New Roman"/>
                <w:color w:val="000000" w:themeColor="text1"/>
                <w:sz w:val="22"/>
                <w:szCs w:val="22"/>
                <w:lang w:val="uk-UA"/>
              </w:rPr>
              <w:t xml:space="preserve"> фор </w:t>
            </w:r>
            <w:proofErr w:type="spellStart"/>
            <w:r w:rsidRPr="00DD257B">
              <w:rPr>
                <w:rStyle w:val="hps"/>
                <w:rFonts w:ascii="Times New Roman" w:hAnsi="Times New Roman"/>
                <w:color w:val="000000" w:themeColor="text1"/>
                <w:sz w:val="22"/>
                <w:szCs w:val="22"/>
                <w:lang w:val="uk-UA"/>
              </w:rPr>
              <w:t>Хьюменіті</w:t>
            </w:r>
            <w:proofErr w:type="spellEnd"/>
            <w:r w:rsidRPr="00DD257B">
              <w:rPr>
                <w:rStyle w:val="hps"/>
                <w:rFonts w:ascii="Times New Roman" w:hAnsi="Times New Roman"/>
                <w:color w:val="000000" w:themeColor="text1"/>
                <w:sz w:val="22"/>
                <w:szCs w:val="22"/>
                <w:lang w:val="uk-UA"/>
              </w:rPr>
              <w:t xml:space="preserve"> в Україні</w:t>
            </w:r>
            <w:r w:rsidRPr="00DD257B">
              <w:rPr>
                <w:rFonts w:ascii="Times New Roman" w:hAnsi="Times New Roman"/>
                <w:sz w:val="22"/>
                <w:szCs w:val="22"/>
                <w:lang w:val="uk-UA"/>
              </w:rPr>
              <w:t xml:space="preserve"> інформує всіх інших учасників про результати </w:t>
            </w:r>
            <w:proofErr w:type="spellStart"/>
            <w:r w:rsidRPr="00DD257B">
              <w:rPr>
                <w:rFonts w:ascii="Times New Roman" w:hAnsi="Times New Roman"/>
                <w:sz w:val="22"/>
                <w:szCs w:val="22"/>
                <w:lang w:val="uk-UA"/>
              </w:rPr>
              <w:t>закупівель</w:t>
            </w:r>
            <w:proofErr w:type="spellEnd"/>
            <w:r w:rsidRPr="00DD257B">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DD257B">
              <w:rPr>
                <w:rStyle w:val="hps"/>
                <w:rFonts w:ascii="Times New Roman" w:hAnsi="Times New Roman"/>
                <w:color w:val="000000" w:themeColor="text1"/>
                <w:sz w:val="22"/>
                <w:szCs w:val="22"/>
                <w:lang w:val="uk-UA"/>
              </w:rPr>
              <w:t>Моментум</w:t>
            </w:r>
            <w:proofErr w:type="spellEnd"/>
            <w:r w:rsidRPr="00DD257B">
              <w:rPr>
                <w:rStyle w:val="hps"/>
                <w:rFonts w:ascii="Times New Roman" w:hAnsi="Times New Roman"/>
                <w:color w:val="000000" w:themeColor="text1"/>
                <w:sz w:val="22"/>
                <w:szCs w:val="22"/>
                <w:lang w:val="uk-UA"/>
              </w:rPr>
              <w:t xml:space="preserve"> </w:t>
            </w:r>
            <w:proofErr w:type="spellStart"/>
            <w:r w:rsidR="00574AA0" w:rsidRPr="00DD257B">
              <w:rPr>
                <w:rStyle w:val="hps"/>
                <w:rFonts w:ascii="Times New Roman" w:hAnsi="Times New Roman"/>
                <w:color w:val="000000" w:themeColor="text1"/>
                <w:sz w:val="22"/>
                <w:szCs w:val="22"/>
                <w:lang w:val="uk-UA"/>
              </w:rPr>
              <w:t>Вілз</w:t>
            </w:r>
            <w:proofErr w:type="spellEnd"/>
            <w:r w:rsidRPr="00DD257B">
              <w:rPr>
                <w:rStyle w:val="hps"/>
                <w:rFonts w:ascii="Times New Roman" w:hAnsi="Times New Roman"/>
                <w:color w:val="000000" w:themeColor="text1"/>
                <w:sz w:val="22"/>
                <w:szCs w:val="22"/>
                <w:lang w:val="uk-UA"/>
              </w:rPr>
              <w:t xml:space="preserve"> фор </w:t>
            </w:r>
            <w:proofErr w:type="spellStart"/>
            <w:r w:rsidRPr="00DD257B">
              <w:rPr>
                <w:rStyle w:val="hps"/>
                <w:rFonts w:ascii="Times New Roman" w:hAnsi="Times New Roman"/>
                <w:color w:val="000000" w:themeColor="text1"/>
                <w:sz w:val="22"/>
                <w:szCs w:val="22"/>
                <w:lang w:val="uk-UA"/>
              </w:rPr>
              <w:t>Хьюменіті</w:t>
            </w:r>
            <w:proofErr w:type="spellEnd"/>
            <w:r w:rsidRPr="00DD257B">
              <w:rPr>
                <w:rStyle w:val="hps"/>
                <w:rFonts w:ascii="Times New Roman" w:hAnsi="Times New Roman"/>
                <w:color w:val="000000" w:themeColor="text1"/>
                <w:sz w:val="22"/>
                <w:szCs w:val="22"/>
                <w:lang w:val="uk-UA"/>
              </w:rPr>
              <w:t xml:space="preserve"> в Україні</w:t>
            </w:r>
            <w:r w:rsidRPr="00DD257B" w:rsidDel="0097236D">
              <w:rPr>
                <w:rFonts w:ascii="Times New Roman" w:hAnsi="Times New Roman"/>
                <w:sz w:val="22"/>
                <w:szCs w:val="22"/>
                <w:lang w:val="uk-UA"/>
              </w:rPr>
              <w:t xml:space="preserve"> </w:t>
            </w:r>
            <w:r w:rsidRPr="00DD257B">
              <w:rPr>
                <w:rFonts w:ascii="Times New Roman" w:hAnsi="Times New Roman"/>
                <w:sz w:val="22"/>
                <w:szCs w:val="22"/>
                <w:lang w:val="uk-UA"/>
              </w:rPr>
              <w:t>вибере наступну кращу цінову пропозицію з усіх інших дійсних пропозицій.</w:t>
            </w:r>
          </w:p>
        </w:tc>
        <w:tc>
          <w:tcPr>
            <w:tcW w:w="5386" w:type="dxa"/>
            <w:gridSpan w:val="2"/>
          </w:tcPr>
          <w:p w14:paraId="14463B7C" w14:textId="77777777" w:rsidR="00AE400D" w:rsidRDefault="00606183" w:rsidP="00DC3F65">
            <w:pPr>
              <w:suppressAutoHyphens/>
              <w:spacing w:after="0"/>
              <w:jc w:val="both"/>
              <w:rPr>
                <w:rFonts w:ascii="Times New Roman" w:hAnsi="Times New Roman" w:cs="Times New Roman"/>
                <w:lang w:val="en-US"/>
              </w:rPr>
            </w:pPr>
            <w:r w:rsidRPr="00DD257B">
              <w:rPr>
                <w:rFonts w:ascii="Times New Roman" w:hAnsi="Times New Roman" w:cs="Times New Roman"/>
                <w:b/>
                <w:color w:val="000000" w:themeColor="text1"/>
              </w:rPr>
              <w:lastRenderedPageBreak/>
              <w:t xml:space="preserve">9. </w:t>
            </w:r>
            <w:r w:rsidRPr="00DD257B">
              <w:rPr>
                <w:rFonts w:ascii="Times New Roman" w:hAnsi="Times New Roman" w:cs="Times New Roman"/>
                <w:b/>
                <w:color w:val="000000"/>
                <w:u w:val="single"/>
                <w:lang w:val="en-US"/>
              </w:rPr>
              <w:t>Offer evaluation and winner determination</w:t>
            </w:r>
            <w:r w:rsidRPr="00DD257B">
              <w:rPr>
                <w:rFonts w:ascii="Times New Roman" w:hAnsi="Times New Roman" w:cs="Times New Roman"/>
                <w:lang w:val="en-US"/>
              </w:rPr>
              <w:t xml:space="preserve"> </w:t>
            </w:r>
          </w:p>
          <w:p w14:paraId="54FBAFD6" w14:textId="427B6E60" w:rsidR="00DC3F65" w:rsidRPr="00DD257B" w:rsidRDefault="00606183" w:rsidP="00DC3F65">
            <w:pPr>
              <w:suppressAutoHyphens/>
              <w:spacing w:after="0"/>
              <w:jc w:val="both"/>
              <w:rPr>
                <w:rFonts w:ascii="Times New Roman" w:hAnsi="Times New Roman" w:cs="Times New Roman"/>
                <w:lang w:val="en-US"/>
              </w:rPr>
            </w:pPr>
            <w:r w:rsidRPr="00DD257B">
              <w:rPr>
                <w:rFonts w:ascii="Times New Roman" w:hAnsi="Times New Roman" w:cs="Times New Roman"/>
                <w:lang w:val="en-US"/>
              </w:rPr>
              <w:t>When</w:t>
            </w:r>
            <w:r w:rsidR="00DC3F65" w:rsidRPr="00DD257B">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DD257B" w:rsidRDefault="00DC3F65" w:rsidP="00DC3F65">
            <w:pPr>
              <w:suppressAutoHyphens/>
              <w:spacing w:after="0"/>
              <w:jc w:val="both"/>
              <w:rPr>
                <w:rFonts w:ascii="Times New Roman" w:hAnsi="Times New Roman" w:cs="Times New Roman"/>
                <w:lang w:val="en-US"/>
              </w:rPr>
            </w:pPr>
          </w:p>
          <w:p w14:paraId="41ACDA36" w14:textId="3DDB9C82" w:rsidR="00DC3F65" w:rsidRPr="00DD257B" w:rsidRDefault="00DC3F65" w:rsidP="00DC3F65">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lang w:val="en-US"/>
              </w:rPr>
              <w:t>Please note that if there are significant shortcomings in meeting the requirements of the RFQ, the offer may be deemed inad</w:t>
            </w:r>
            <w:r w:rsidRPr="00DD257B">
              <w:rPr>
                <w:rFonts w:ascii="Times New Roman" w:hAnsi="Times New Roman" w:cs="Times New Roman"/>
                <w:color w:val="000000" w:themeColor="text1"/>
                <w:lang w:val="en-US"/>
              </w:rPr>
              <w:t xml:space="preserve">equate and excluded from consideration. </w:t>
            </w:r>
            <w:r w:rsidR="00E5128B" w:rsidRPr="00DD257B">
              <w:rPr>
                <w:rFonts w:ascii="Times New Roman" w:eastAsia="Calibri" w:hAnsi="Times New Roman" w:cs="Times New Roman"/>
                <w:lang w:val="en-US" w:eastAsia="en-US"/>
              </w:rPr>
              <w:t xml:space="preserve">  </w:t>
            </w:r>
            <w:r w:rsidRPr="00DD257B">
              <w:rPr>
                <w:rFonts w:ascii="Times New Roman" w:eastAsia="Calibri" w:hAnsi="Times New Roman" w:cs="Times New Roman"/>
                <w:lang w:val="en-US" w:eastAsia="en-US"/>
              </w:rPr>
              <w:t xml:space="preserve"> Momentum Wheels for Humanity in Ukraine</w:t>
            </w:r>
            <w:r w:rsidRPr="00DD257B">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DD257B" w:rsidRDefault="00DC3F65" w:rsidP="00DC3F65">
            <w:pPr>
              <w:suppressAutoHyphens/>
              <w:spacing w:after="0"/>
              <w:jc w:val="both"/>
              <w:rPr>
                <w:rFonts w:ascii="Times New Roman" w:hAnsi="Times New Roman" w:cs="Times New Roman"/>
                <w:lang w:val="en-US"/>
              </w:rPr>
            </w:pPr>
          </w:p>
          <w:p w14:paraId="6356B816" w14:textId="0D26C39C" w:rsidR="00DC3F65" w:rsidRPr="00DD257B" w:rsidRDefault="00DC3F65" w:rsidP="00DC3F65">
            <w:pPr>
              <w:suppressAutoHyphens/>
              <w:spacing w:after="0"/>
              <w:jc w:val="both"/>
              <w:rPr>
                <w:rFonts w:ascii="Times New Roman" w:hAnsi="Times New Roman" w:cs="Times New Roman"/>
                <w:lang w:val="en-US"/>
              </w:rPr>
            </w:pPr>
            <w:r w:rsidRPr="00DD257B">
              <w:rPr>
                <w:rFonts w:ascii="Times New Roman" w:hAnsi="Times New Roman" w:cs="Times New Roman"/>
                <w:lang w:val="en-US"/>
              </w:rPr>
              <w:t xml:space="preserve">Moreover, </w:t>
            </w:r>
            <w:r w:rsidRPr="00DD257B">
              <w:rPr>
                <w:rStyle w:val="hps"/>
                <w:rFonts w:ascii="Times New Roman" w:hAnsi="Times New Roman" w:cs="Times New Roman"/>
                <w:color w:val="000000"/>
                <w:lang w:val="en-US"/>
              </w:rPr>
              <w:t>Momentum Wheels for Humanity in Ukraine</w:t>
            </w:r>
            <w:r w:rsidRPr="00DD257B" w:rsidDel="00774750">
              <w:rPr>
                <w:rFonts w:ascii="Times New Roman" w:hAnsi="Times New Roman" w:cs="Times New Roman"/>
                <w:lang w:val="en-US"/>
              </w:rPr>
              <w:t xml:space="preserve"> </w:t>
            </w:r>
            <w:r w:rsidRPr="00DD257B">
              <w:rPr>
                <w:rFonts w:ascii="Times New Roman" w:hAnsi="Times New Roman" w:cs="Times New Roman"/>
                <w:lang w:val="en-US"/>
              </w:rPr>
              <w:t>reserves the right to carry out any of the following actions:</w:t>
            </w:r>
          </w:p>
          <w:p w14:paraId="10E10387" w14:textId="0CDF48DE" w:rsidR="00DC3F65" w:rsidRPr="00DD257B" w:rsidRDefault="00DC3F65" w:rsidP="00BE6FE5">
            <w:pPr>
              <w:pStyle w:val="a9"/>
              <w:numPr>
                <w:ilvl w:val="0"/>
                <w:numId w:val="15"/>
              </w:numPr>
              <w:suppressAutoHyphens/>
              <w:jc w:val="both"/>
              <w:rPr>
                <w:color w:val="000000" w:themeColor="text1"/>
                <w:sz w:val="22"/>
                <w:szCs w:val="22"/>
                <w:lang w:val="en-US"/>
              </w:rPr>
            </w:pPr>
            <w:r w:rsidRPr="00DD257B">
              <w:rPr>
                <w:rFonts w:eastAsia="Calibri"/>
                <w:sz w:val="22"/>
                <w:szCs w:val="22"/>
                <w:lang w:val="en-US" w:eastAsia="en-US"/>
              </w:rPr>
              <w:t>Momentum Wheels for Humanity in Ukraine</w:t>
            </w:r>
            <w:r w:rsidRPr="00DD257B" w:rsidDel="0097236D">
              <w:rPr>
                <w:color w:val="000000" w:themeColor="text1"/>
                <w:sz w:val="22"/>
                <w:szCs w:val="22"/>
                <w:lang w:val="en-US"/>
              </w:rPr>
              <w:t xml:space="preserve"> </w:t>
            </w:r>
            <w:r w:rsidRPr="00DD257B">
              <w:rPr>
                <w:color w:val="000000" w:themeColor="text1"/>
                <w:sz w:val="22"/>
                <w:szCs w:val="22"/>
                <w:lang w:val="en-US"/>
              </w:rPr>
              <w:t>can negotiate with any participant and / or ask clarifying questions.</w:t>
            </w:r>
          </w:p>
          <w:p w14:paraId="23511C39" w14:textId="77777777" w:rsidR="00DC3F65" w:rsidRPr="00DD257B" w:rsidRDefault="00DC3F65" w:rsidP="00DC3F65">
            <w:pPr>
              <w:pStyle w:val="a9"/>
              <w:suppressAutoHyphens/>
              <w:jc w:val="both"/>
              <w:rPr>
                <w:color w:val="000000" w:themeColor="text1"/>
                <w:sz w:val="22"/>
                <w:szCs w:val="22"/>
                <w:lang w:val="en-US"/>
              </w:rPr>
            </w:pPr>
          </w:p>
          <w:p w14:paraId="79B489CD" w14:textId="78F81E33" w:rsidR="00DC3F65" w:rsidRPr="00DD257B" w:rsidRDefault="00DC3F65" w:rsidP="00BE6FE5">
            <w:pPr>
              <w:pStyle w:val="a9"/>
              <w:numPr>
                <w:ilvl w:val="0"/>
                <w:numId w:val="15"/>
              </w:numPr>
              <w:suppressAutoHyphens/>
              <w:jc w:val="both"/>
              <w:rPr>
                <w:b/>
                <w:color w:val="000000" w:themeColor="text1"/>
                <w:sz w:val="22"/>
                <w:szCs w:val="22"/>
                <w:lang w:val="en-US"/>
              </w:rPr>
            </w:pPr>
            <w:r w:rsidRPr="00DD257B">
              <w:rPr>
                <w:rFonts w:eastAsia="Calibri"/>
                <w:sz w:val="22"/>
                <w:szCs w:val="22"/>
                <w:lang w:val="en-US" w:eastAsia="en-US"/>
              </w:rPr>
              <w:t>Momentum Wheels for Humanity in Ukraine</w:t>
            </w:r>
            <w:r w:rsidRPr="00DD257B" w:rsidDel="0097236D">
              <w:rPr>
                <w:color w:val="000000" w:themeColor="text1"/>
                <w:sz w:val="22"/>
                <w:szCs w:val="22"/>
                <w:lang w:val="en-US"/>
              </w:rPr>
              <w:t xml:space="preserve"> </w:t>
            </w:r>
            <w:r w:rsidRPr="00DD257B">
              <w:rPr>
                <w:color w:val="000000" w:themeColor="text1"/>
                <w:sz w:val="22"/>
                <w:szCs w:val="22"/>
                <w:lang w:val="en-US"/>
              </w:rPr>
              <w:t>may divide the procurement between different suppliers if this is in the best interests of the project.</w:t>
            </w:r>
          </w:p>
          <w:p w14:paraId="1E17682C" w14:textId="77777777" w:rsidR="00DC3F65" w:rsidRPr="00DD257B" w:rsidRDefault="00DC3F65" w:rsidP="00DC3F65">
            <w:pPr>
              <w:pStyle w:val="a9"/>
              <w:rPr>
                <w:color w:val="000000" w:themeColor="text1"/>
                <w:sz w:val="22"/>
                <w:szCs w:val="22"/>
                <w:lang w:val="en-US"/>
              </w:rPr>
            </w:pPr>
          </w:p>
          <w:p w14:paraId="52313C16" w14:textId="0B7A8AC1" w:rsidR="00DC3F65" w:rsidRPr="00DD257B" w:rsidRDefault="00DC3F65" w:rsidP="00BE6FE5">
            <w:pPr>
              <w:pStyle w:val="a9"/>
              <w:numPr>
                <w:ilvl w:val="0"/>
                <w:numId w:val="15"/>
              </w:numPr>
              <w:suppressAutoHyphens/>
              <w:jc w:val="both"/>
              <w:rPr>
                <w:color w:val="000000" w:themeColor="text1"/>
                <w:sz w:val="22"/>
                <w:szCs w:val="22"/>
                <w:lang w:val="en-US"/>
              </w:rPr>
            </w:pPr>
            <w:r w:rsidRPr="00DD257B">
              <w:rPr>
                <w:color w:val="000000" w:themeColor="text1"/>
                <w:sz w:val="22"/>
                <w:szCs w:val="22"/>
                <w:lang w:val="en-US"/>
              </w:rPr>
              <w:t>At any time, the</w:t>
            </w:r>
            <w:r w:rsidRPr="00DD257B">
              <w:rPr>
                <w:rFonts w:eastAsia="Calibri"/>
                <w:sz w:val="22"/>
                <w:szCs w:val="22"/>
                <w:lang w:val="en-US" w:eastAsia="en-US"/>
              </w:rPr>
              <w:t xml:space="preserve"> Momentum Wheels for Humanity in Ukraine</w:t>
            </w:r>
            <w:r w:rsidRPr="00DD257B">
              <w:rPr>
                <w:color w:val="000000" w:themeColor="text1"/>
                <w:sz w:val="22"/>
                <w:szCs w:val="22"/>
                <w:lang w:val="en-US"/>
              </w:rPr>
              <w:t xml:space="preserve"> may cancel this RFQ.</w:t>
            </w:r>
          </w:p>
          <w:p w14:paraId="45DAEDCA" w14:textId="77777777" w:rsidR="00DC3F65" w:rsidRPr="00DD257B" w:rsidRDefault="00DC3F65" w:rsidP="00DC3F65">
            <w:pPr>
              <w:suppressAutoHyphens/>
              <w:spacing w:after="0"/>
              <w:jc w:val="both"/>
              <w:rPr>
                <w:rFonts w:ascii="Times New Roman" w:hAnsi="Times New Roman" w:cs="Times New Roman"/>
                <w:color w:val="000000" w:themeColor="text1"/>
                <w:lang w:val="en-US"/>
              </w:rPr>
            </w:pPr>
          </w:p>
          <w:p w14:paraId="7AE12809" w14:textId="435FEAB0" w:rsidR="00DC3F65" w:rsidRPr="00DD257B" w:rsidRDefault="00DC3F65" w:rsidP="00DC3F65">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Within </w:t>
            </w:r>
            <w:r w:rsidR="003A526D" w:rsidRPr="00DD257B">
              <w:rPr>
                <w:rFonts w:ascii="Times New Roman" w:hAnsi="Times New Roman" w:cs="Times New Roman"/>
                <w:color w:val="000000" w:themeColor="text1"/>
                <w:lang w:val="en-US"/>
              </w:rPr>
              <w:t>ten</w:t>
            </w:r>
            <w:r w:rsidRPr="00DD257B">
              <w:rPr>
                <w:rFonts w:ascii="Times New Roman" w:hAnsi="Times New Roman" w:cs="Times New Roman"/>
                <w:color w:val="000000" w:themeColor="text1"/>
                <w:lang w:val="en-US"/>
              </w:rPr>
              <w:t xml:space="preserve"> calendar days from the date of procurement determination,</w:t>
            </w:r>
            <w:r w:rsidR="00E5128B" w:rsidRPr="00DD257B">
              <w:rPr>
                <w:rFonts w:ascii="Times New Roman" w:eastAsia="Calibri" w:hAnsi="Times New Roman" w:cs="Times New Roman"/>
                <w:lang w:val="en-US" w:eastAsia="en-US"/>
              </w:rPr>
              <w:t xml:space="preserve"> </w:t>
            </w:r>
            <w:r w:rsidRPr="00DD257B">
              <w:rPr>
                <w:rFonts w:ascii="Times New Roman" w:eastAsia="Calibri" w:hAnsi="Times New Roman" w:cs="Times New Roman"/>
                <w:lang w:val="en-US" w:eastAsia="en-US"/>
              </w:rPr>
              <w:t>Momentum Wheels for Humanity in Ukraine</w:t>
            </w:r>
            <w:r w:rsidRPr="00DD257B" w:rsidDel="0097236D">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 xml:space="preserve">shall send the winner of the RFQ process a notice of intention to execute a contract based on the conditions </w:t>
            </w:r>
            <w:r w:rsidRPr="00DD257B">
              <w:rPr>
                <w:rFonts w:ascii="Times New Roman" w:hAnsi="Times New Roman" w:cs="Times New Roman"/>
                <w:color w:val="000000" w:themeColor="text1"/>
                <w:lang w:val="en-US"/>
              </w:rPr>
              <w:lastRenderedPageBreak/>
              <w:t>established in the RFQ offer.</w:t>
            </w:r>
            <w:r w:rsidR="00D43636" w:rsidRPr="00DD257B">
              <w:rPr>
                <w:rFonts w:ascii="Times New Roman" w:hAnsi="Times New Roman" w:cs="Times New Roman"/>
                <w:color w:val="000000" w:themeColor="text1"/>
                <w:lang w:val="en-US"/>
              </w:rPr>
              <w:t xml:space="preserve"> All participants that </w:t>
            </w:r>
            <w:proofErr w:type="gramStart"/>
            <w:r w:rsidR="00D43636" w:rsidRPr="00DD257B">
              <w:rPr>
                <w:rFonts w:ascii="Times New Roman" w:hAnsi="Times New Roman" w:cs="Times New Roman"/>
                <w:color w:val="000000" w:themeColor="text1"/>
                <w:lang w:val="en-US"/>
              </w:rPr>
              <w:t>timely submitted RFQ</w:t>
            </w:r>
            <w:proofErr w:type="gramEnd"/>
            <w:r w:rsidR="00D43636" w:rsidRPr="00DD257B">
              <w:rPr>
                <w:rFonts w:ascii="Times New Roman" w:hAnsi="Times New Roman" w:cs="Times New Roman"/>
                <w:color w:val="000000" w:themeColor="text1"/>
                <w:lang w:val="en-US"/>
              </w:rPr>
              <w:t xml:space="preserve"> and were considered for the procurement process will receive information and feedback on the results of procurement process.</w:t>
            </w:r>
          </w:p>
          <w:p w14:paraId="2AC9D051" w14:textId="77777777" w:rsidR="00DC3F65" w:rsidRPr="00DD257B" w:rsidRDefault="00DC3F65" w:rsidP="00DC3F65">
            <w:pPr>
              <w:suppressAutoHyphens/>
              <w:spacing w:after="0"/>
              <w:jc w:val="both"/>
              <w:rPr>
                <w:rFonts w:ascii="Times New Roman" w:hAnsi="Times New Roman" w:cs="Times New Roman"/>
                <w:color w:val="000000" w:themeColor="text1"/>
              </w:rPr>
            </w:pPr>
          </w:p>
          <w:p w14:paraId="09C085FC" w14:textId="2A2B3956" w:rsidR="00606183" w:rsidRPr="00DD257B" w:rsidRDefault="00DC3F65" w:rsidP="00DC3F65">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After signing the contract with the winner,</w:t>
            </w:r>
            <w:r w:rsidR="00E5128B" w:rsidRPr="00DD257B">
              <w:rPr>
                <w:rFonts w:ascii="Times New Roman" w:hAnsi="Times New Roman" w:cs="Times New Roman"/>
                <w:color w:val="000000" w:themeColor="text1"/>
              </w:rPr>
              <w:t xml:space="preserve"> </w:t>
            </w:r>
            <w:r w:rsidRPr="00DD257B">
              <w:rPr>
                <w:rFonts w:ascii="Times New Roman" w:eastAsia="Calibri" w:hAnsi="Times New Roman" w:cs="Times New Roman"/>
                <w:lang w:val="en-US" w:eastAsia="en-US"/>
              </w:rPr>
              <w:t>Momentum Wheels for Humanity in Ukraine</w:t>
            </w:r>
            <w:r w:rsidRPr="00DD257B">
              <w:rPr>
                <w:rFonts w:ascii="Times New Roman" w:hAnsi="Times New Roman" w:cs="Times New Roman"/>
                <w:color w:val="000000" w:themeColor="text1"/>
                <w:lang w:val="en-US"/>
              </w:rPr>
              <w:t xml:space="preserve"> will notify all other </w:t>
            </w:r>
            <w:r w:rsidR="001F4838" w:rsidRPr="00DD257B">
              <w:rPr>
                <w:rFonts w:ascii="Times New Roman" w:hAnsi="Times New Roman" w:cs="Times New Roman"/>
                <w:color w:val="000000" w:themeColor="text1"/>
                <w:lang w:val="en-US"/>
              </w:rPr>
              <w:t>participants</w:t>
            </w:r>
            <w:r w:rsidRPr="00DD257B">
              <w:rPr>
                <w:rFonts w:ascii="Times New Roman" w:hAnsi="Times New Roman" w:cs="Times New Roman"/>
                <w:color w:val="000000" w:themeColor="text1"/>
                <w:lang w:val="en-US"/>
              </w:rPr>
              <w:t xml:space="preserve"> of the results of the RFQ process. </w:t>
            </w:r>
            <w:proofErr w:type="gramStart"/>
            <w:r w:rsidRPr="00DD257B">
              <w:rPr>
                <w:rFonts w:ascii="Times New Roman" w:hAnsi="Times New Roman" w:cs="Times New Roman"/>
                <w:color w:val="000000" w:themeColor="text1"/>
                <w:lang w:val="en-US"/>
              </w:rPr>
              <w:t>In the event that</w:t>
            </w:r>
            <w:proofErr w:type="gramEnd"/>
            <w:r w:rsidRPr="00DD257B">
              <w:rPr>
                <w:rFonts w:ascii="Times New Roman" w:hAnsi="Times New Roman" w:cs="Times New Roman"/>
                <w:color w:val="000000" w:themeColor="text1"/>
                <w:lang w:val="en-US"/>
              </w:rPr>
              <w:t xml:space="preserve"> the chosen </w:t>
            </w:r>
            <w:r w:rsidR="001F4838" w:rsidRPr="00DD257B">
              <w:rPr>
                <w:rFonts w:ascii="Times New Roman" w:hAnsi="Times New Roman" w:cs="Times New Roman"/>
                <w:color w:val="000000" w:themeColor="text1"/>
                <w:lang w:val="en-US"/>
              </w:rPr>
              <w:t>participant</w:t>
            </w:r>
            <w:r w:rsidRPr="00DD257B">
              <w:rPr>
                <w:rFonts w:ascii="Times New Roman" w:hAnsi="Times New Roman" w:cs="Times New Roman"/>
                <w:color w:val="000000" w:themeColor="text1"/>
                <w:lang w:val="en-US"/>
              </w:rPr>
              <w:t xml:space="preserve"> refuses to sign the procurement contract,</w:t>
            </w:r>
            <w:r w:rsidRPr="00DD257B">
              <w:rPr>
                <w:rFonts w:ascii="Times New Roman" w:eastAsia="Calibri" w:hAnsi="Times New Roman" w:cs="Times New Roman"/>
                <w:lang w:val="en-US" w:eastAsia="en-US"/>
              </w:rPr>
              <w:t xml:space="preserve"> Momentum Wheels for Humanity in Ukraine</w:t>
            </w:r>
            <w:r w:rsidRPr="00DD257B" w:rsidDel="0097236D">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will choose the next best offer from all remaining valid offers.</w:t>
            </w:r>
          </w:p>
        </w:tc>
      </w:tr>
      <w:tr w:rsidR="00606183" w:rsidRPr="00DD257B" w14:paraId="54DC3D37" w14:textId="77777777" w:rsidTr="6E63E0CD">
        <w:trPr>
          <w:trHeight w:val="2258"/>
        </w:trPr>
        <w:tc>
          <w:tcPr>
            <w:tcW w:w="5558" w:type="dxa"/>
            <w:gridSpan w:val="2"/>
          </w:tcPr>
          <w:p w14:paraId="01C7C470" w14:textId="77777777" w:rsidR="00606183" w:rsidRPr="00DD257B" w:rsidRDefault="00606183" w:rsidP="6B0417C0">
            <w:pPr>
              <w:suppressAutoHyphens/>
              <w:spacing w:after="0"/>
              <w:jc w:val="both"/>
              <w:rPr>
                <w:rFonts w:ascii="Times New Roman" w:hAnsi="Times New Roman" w:cs="Times New Roman"/>
                <w:b/>
                <w:bCs/>
                <w:color w:val="000000"/>
              </w:rPr>
            </w:pPr>
            <w:r w:rsidRPr="00DD257B">
              <w:rPr>
                <w:rFonts w:ascii="Times New Roman" w:hAnsi="Times New Roman" w:cs="Times New Roman"/>
                <w:b/>
                <w:bCs/>
                <w:color w:val="000000" w:themeColor="text1"/>
              </w:rPr>
              <w:lastRenderedPageBreak/>
              <w:t>10.</w:t>
            </w:r>
            <w:r w:rsidRPr="00DD257B">
              <w:rPr>
                <w:rFonts w:ascii="Times New Roman" w:hAnsi="Times New Roman" w:cs="Times New Roman"/>
              </w:rPr>
              <w:t xml:space="preserve"> </w:t>
            </w:r>
            <w:r w:rsidRPr="00DD257B">
              <w:rPr>
                <w:rFonts w:ascii="Times New Roman" w:hAnsi="Times New Roman" w:cs="Times New Roman"/>
                <w:b/>
                <w:bCs/>
                <w:color w:val="000000" w:themeColor="text1"/>
                <w:u w:val="single"/>
              </w:rPr>
              <w:t>Критерії оцінки:</w:t>
            </w:r>
          </w:p>
          <w:p w14:paraId="47CD7797" w14:textId="5A202E62" w:rsidR="6B0417C0" w:rsidRPr="00DD257B" w:rsidRDefault="6B0417C0" w:rsidP="6B0417C0">
            <w:pPr>
              <w:spacing w:after="0"/>
              <w:jc w:val="both"/>
              <w:rPr>
                <w:rFonts w:ascii="Times New Roman" w:hAnsi="Times New Roman" w:cs="Times New Roman"/>
                <w:b/>
                <w:bCs/>
                <w:color w:val="000000" w:themeColor="text1"/>
                <w:u w:val="single"/>
              </w:rPr>
            </w:pPr>
          </w:p>
          <w:p w14:paraId="73FA3EB4" w14:textId="7C371652"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Кожна пропозиція учасника буде зарахована на основі наступних критеріїв:</w:t>
            </w:r>
          </w:p>
          <w:p w14:paraId="133298CD" w14:textId="75A16DE7" w:rsidR="002562FE" w:rsidRPr="00DD257B" w:rsidRDefault="788519BB" w:rsidP="00C74AE0">
            <w:pPr>
              <w:suppressAutoHyphens/>
              <w:spacing w:after="0"/>
              <w:jc w:val="both"/>
              <w:rPr>
                <w:rFonts w:ascii="Times New Roman" w:hAnsi="Times New Roman" w:cs="Times New Roman"/>
                <w:b/>
                <w:bCs/>
                <w:color w:val="000000"/>
              </w:rPr>
            </w:pPr>
            <w:r w:rsidRPr="00DD257B">
              <w:rPr>
                <w:rFonts w:ascii="Times New Roman" w:hAnsi="Times New Roman" w:cs="Times New Roman"/>
                <w:b/>
                <w:bCs/>
                <w:color w:val="000000" w:themeColor="text1"/>
              </w:rPr>
              <w:t xml:space="preserve">А. </w:t>
            </w:r>
            <w:r w:rsidR="00F63DDB" w:rsidRPr="00DD257B">
              <w:rPr>
                <w:rFonts w:ascii="Times New Roman" w:hAnsi="Times New Roman" w:cs="Times New Roman"/>
                <w:b/>
                <w:bCs/>
                <w:color w:val="000000" w:themeColor="text1"/>
              </w:rPr>
              <w:t>Конкурентоспроможність витрат та платежів (</w:t>
            </w:r>
            <w:r w:rsidR="00846F19" w:rsidRPr="00DD257B">
              <w:rPr>
                <w:rFonts w:ascii="Times New Roman" w:hAnsi="Times New Roman" w:cs="Times New Roman"/>
                <w:b/>
                <w:bCs/>
                <w:color w:val="000000" w:themeColor="text1"/>
                <w:lang w:val="ru-RU"/>
              </w:rPr>
              <w:t>40</w:t>
            </w:r>
            <w:r w:rsidR="092170FC" w:rsidRPr="00DD257B">
              <w:rPr>
                <w:rFonts w:ascii="Times New Roman" w:hAnsi="Times New Roman" w:cs="Times New Roman"/>
                <w:b/>
                <w:bCs/>
                <w:color w:val="000000" w:themeColor="text1"/>
                <w:lang w:val="ru-RU"/>
              </w:rPr>
              <w:t xml:space="preserve"> </w:t>
            </w:r>
            <w:r w:rsidR="00F63DDB" w:rsidRPr="00DD257B">
              <w:rPr>
                <w:rFonts w:ascii="Times New Roman" w:hAnsi="Times New Roman" w:cs="Times New Roman"/>
                <w:b/>
                <w:bCs/>
                <w:color w:val="000000" w:themeColor="text1"/>
              </w:rPr>
              <w:t>балів)</w:t>
            </w:r>
          </w:p>
          <w:p w14:paraId="43B016D6" w14:textId="77777777" w:rsidR="00F63DDB" w:rsidRPr="00DD257B" w:rsidRDefault="00F63DDB" w:rsidP="002673D9">
            <w:pPr>
              <w:suppressAutoHyphens/>
              <w:spacing w:after="0"/>
              <w:jc w:val="both"/>
              <w:rPr>
                <w:rFonts w:ascii="Times New Roman" w:hAnsi="Times New Roman" w:cs="Times New Roman"/>
                <w:color w:val="000000"/>
                <w:lang w:val="ru-RU"/>
              </w:rPr>
            </w:pPr>
          </w:p>
          <w:p w14:paraId="362DEB20" w14:textId="3234265E" w:rsidR="00C74AE0" w:rsidRPr="00DD257B" w:rsidRDefault="3479FE61" w:rsidP="00F63DDB">
            <w:pPr>
              <w:suppressAutoHyphens/>
              <w:spacing w:after="0"/>
              <w:jc w:val="both"/>
              <w:rPr>
                <w:rFonts w:ascii="Times New Roman" w:hAnsi="Times New Roman" w:cs="Times New Roman"/>
                <w:b/>
                <w:bCs/>
                <w:color w:val="000000"/>
                <w:u w:val="single"/>
                <w:lang w:val="ru-RU"/>
              </w:rPr>
            </w:pPr>
            <w:r w:rsidRPr="00DD257B">
              <w:rPr>
                <w:rFonts w:ascii="Times New Roman" w:hAnsi="Times New Roman" w:cs="Times New Roman"/>
                <w:b/>
                <w:bCs/>
                <w:color w:val="000000" w:themeColor="text1"/>
                <w:u w:val="single"/>
                <w:lang w:val="ru-RU"/>
              </w:rPr>
              <w:t>1</w:t>
            </w:r>
            <w:r w:rsidR="00F63DDB" w:rsidRPr="00DD257B">
              <w:rPr>
                <w:rFonts w:ascii="Times New Roman" w:hAnsi="Times New Roman" w:cs="Times New Roman"/>
                <w:b/>
                <w:bCs/>
                <w:color w:val="000000" w:themeColor="text1"/>
                <w:u w:val="single"/>
                <w:lang w:val="ru-RU"/>
              </w:rPr>
              <w:t>.</w:t>
            </w:r>
            <w:r w:rsidR="004D400F" w:rsidRPr="00DD257B">
              <w:rPr>
                <w:rFonts w:ascii="Times New Roman" w:hAnsi="Times New Roman" w:cs="Times New Roman"/>
                <w:b/>
                <w:bCs/>
                <w:color w:val="000000" w:themeColor="text1"/>
                <w:u w:val="single"/>
                <w:lang w:val="ru-RU"/>
              </w:rPr>
              <w:t xml:space="preserve"> </w:t>
            </w:r>
            <w:proofErr w:type="spellStart"/>
            <w:r w:rsidR="00EC7165" w:rsidRPr="00DD257B">
              <w:rPr>
                <w:rFonts w:ascii="Times New Roman" w:hAnsi="Times New Roman" w:cs="Times New Roman"/>
                <w:b/>
                <w:bCs/>
                <w:color w:val="000000" w:themeColor="text1"/>
                <w:u w:val="single"/>
                <w:lang w:val="ru-RU"/>
              </w:rPr>
              <w:t>Вартість</w:t>
            </w:r>
            <w:proofErr w:type="spellEnd"/>
            <w:r w:rsidR="00EC7165" w:rsidRPr="00DD257B">
              <w:rPr>
                <w:rFonts w:ascii="Times New Roman" w:hAnsi="Times New Roman" w:cs="Times New Roman"/>
                <w:b/>
                <w:bCs/>
                <w:color w:val="000000" w:themeColor="text1"/>
                <w:u w:val="single"/>
                <w:lang w:val="ru-RU"/>
              </w:rPr>
              <w:t xml:space="preserve"> </w:t>
            </w:r>
            <w:proofErr w:type="spellStart"/>
            <w:r w:rsidR="00EC7165" w:rsidRPr="00DD257B">
              <w:rPr>
                <w:rFonts w:ascii="Times New Roman" w:hAnsi="Times New Roman" w:cs="Times New Roman"/>
                <w:b/>
                <w:bCs/>
                <w:color w:val="000000" w:themeColor="text1"/>
                <w:u w:val="single"/>
                <w:lang w:val="ru-RU"/>
              </w:rPr>
              <w:t>послуг</w:t>
            </w:r>
            <w:proofErr w:type="spellEnd"/>
            <w:r w:rsidR="00AA405F" w:rsidRPr="00DD257B">
              <w:rPr>
                <w:rFonts w:ascii="Times New Roman" w:hAnsi="Times New Roman" w:cs="Times New Roman"/>
                <w:b/>
                <w:bCs/>
                <w:color w:val="000000" w:themeColor="text1"/>
                <w:u w:val="single"/>
                <w:lang w:val="ru-RU"/>
              </w:rPr>
              <w:t xml:space="preserve"> </w:t>
            </w:r>
            <w:r w:rsidR="002071BF" w:rsidRPr="00DD257B">
              <w:rPr>
                <w:rFonts w:ascii="Times New Roman" w:hAnsi="Times New Roman" w:cs="Times New Roman"/>
                <w:b/>
                <w:bCs/>
                <w:color w:val="000000" w:themeColor="text1"/>
                <w:u w:val="single"/>
                <w:lang w:val="ru-RU"/>
              </w:rPr>
              <w:t>(</w:t>
            </w:r>
            <w:r w:rsidR="6F1C4C44" w:rsidRPr="00DD257B">
              <w:rPr>
                <w:rFonts w:ascii="Times New Roman" w:hAnsi="Times New Roman" w:cs="Times New Roman"/>
                <w:b/>
                <w:bCs/>
                <w:color w:val="000000" w:themeColor="text1"/>
                <w:u w:val="single"/>
                <w:lang w:val="ru-RU"/>
              </w:rPr>
              <w:t xml:space="preserve">30 </w:t>
            </w:r>
            <w:proofErr w:type="spellStart"/>
            <w:r w:rsidR="00AA405F" w:rsidRPr="00DD257B">
              <w:rPr>
                <w:rFonts w:ascii="Times New Roman" w:hAnsi="Times New Roman" w:cs="Times New Roman"/>
                <w:b/>
                <w:bCs/>
                <w:color w:val="000000" w:themeColor="text1"/>
                <w:u w:val="single"/>
                <w:lang w:val="ru-RU"/>
              </w:rPr>
              <w:t>балів</w:t>
            </w:r>
            <w:proofErr w:type="spellEnd"/>
            <w:r w:rsidR="002071BF" w:rsidRPr="00DD257B">
              <w:rPr>
                <w:rFonts w:ascii="Times New Roman" w:hAnsi="Times New Roman" w:cs="Times New Roman"/>
                <w:b/>
                <w:bCs/>
                <w:color w:val="000000" w:themeColor="text1"/>
                <w:u w:val="single"/>
                <w:lang w:val="ru-RU"/>
              </w:rPr>
              <w:t>)</w:t>
            </w:r>
          </w:p>
          <w:p w14:paraId="68EBD65E" w14:textId="53E0E02E" w:rsidR="009A127C" w:rsidRPr="00DD257B" w:rsidRDefault="00D72FDF" w:rsidP="00EC7165">
            <w:pPr>
              <w:suppressAutoHyphens/>
              <w:spacing w:after="0"/>
              <w:jc w:val="both"/>
              <w:rPr>
                <w:rFonts w:ascii="Times New Roman" w:hAnsi="Times New Roman" w:cs="Times New Roman"/>
                <w:color w:val="000000"/>
                <w:lang w:val="ru-RU"/>
              </w:rPr>
            </w:pPr>
            <w:r w:rsidRPr="00DD257B">
              <w:rPr>
                <w:rFonts w:ascii="Times New Roman" w:hAnsi="Times New Roman" w:cs="Times New Roman"/>
                <w:color w:val="000000" w:themeColor="text1"/>
              </w:rPr>
              <w:t>Фінансова оцінка пропозицій здійснюється шляхом розрахунку загальної вартості</w:t>
            </w:r>
            <w:r w:rsidR="2474F827" w:rsidRPr="00DD257B">
              <w:rPr>
                <w:rFonts w:ascii="Times New Roman" w:hAnsi="Times New Roman" w:cs="Times New Roman"/>
                <w:color w:val="000000" w:themeColor="text1"/>
              </w:rPr>
              <w:t>:</w:t>
            </w:r>
          </w:p>
          <w:p w14:paraId="78AE6C41" w14:textId="189D8006" w:rsidR="002A4E5B" w:rsidRPr="00DD257B" w:rsidRDefault="002D423B" w:rsidP="002A4E5B">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 xml:space="preserve">Результат із пропозиції агентства / найкращий запропонований результат × ваговий коефіцієнт </w:t>
            </w:r>
          </w:p>
          <w:p w14:paraId="05608617" w14:textId="63441AA2" w:rsidR="002D423B" w:rsidRPr="00DD257B" w:rsidRDefault="002D423B" w:rsidP="002A4E5B">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Де:</w:t>
            </w:r>
          </w:p>
          <w:p w14:paraId="394CD498" w14:textId="6E0A994C" w:rsidR="002D423B" w:rsidRPr="00DD257B" w:rsidRDefault="002A4E5B" w:rsidP="00BE6FE5">
            <w:pPr>
              <w:pStyle w:val="a9"/>
              <w:numPr>
                <w:ilvl w:val="0"/>
                <w:numId w:val="17"/>
              </w:numPr>
              <w:suppressAutoHyphens/>
              <w:jc w:val="both"/>
              <w:rPr>
                <w:color w:val="000000"/>
                <w:sz w:val="22"/>
                <w:szCs w:val="22"/>
                <w:lang w:val="uk-UA"/>
              </w:rPr>
            </w:pPr>
            <w:r w:rsidRPr="00DD257B">
              <w:rPr>
                <w:color w:val="000000" w:themeColor="text1"/>
                <w:sz w:val="22"/>
                <w:szCs w:val="22"/>
                <w:lang w:val="uk-UA"/>
              </w:rPr>
              <w:t>Кращий запропонований результат - Найкращий результат серед усіх запропонованих учасників (мінімальна ціна</w:t>
            </w:r>
            <w:r w:rsidR="401E1E63" w:rsidRPr="00DD257B">
              <w:rPr>
                <w:color w:val="000000" w:themeColor="text1"/>
                <w:sz w:val="22"/>
                <w:szCs w:val="22"/>
                <w:lang w:val="uk-UA"/>
              </w:rPr>
              <w:t>)</w:t>
            </w:r>
            <w:r w:rsidRPr="00DD257B">
              <w:rPr>
                <w:color w:val="000000" w:themeColor="text1"/>
                <w:sz w:val="22"/>
                <w:szCs w:val="22"/>
                <w:lang w:val="uk-UA"/>
              </w:rPr>
              <w:t>.</w:t>
            </w:r>
          </w:p>
          <w:p w14:paraId="4E323B73" w14:textId="11EA519D" w:rsidR="007D4493" w:rsidRPr="00DD257B" w:rsidRDefault="002A4E5B" w:rsidP="00BE6FE5">
            <w:pPr>
              <w:pStyle w:val="a9"/>
              <w:numPr>
                <w:ilvl w:val="0"/>
                <w:numId w:val="17"/>
              </w:numPr>
              <w:suppressAutoHyphens/>
              <w:jc w:val="both"/>
              <w:rPr>
                <w:color w:val="000000"/>
                <w:sz w:val="22"/>
                <w:szCs w:val="22"/>
                <w:lang w:val="uk-UA"/>
              </w:rPr>
            </w:pPr>
            <w:r w:rsidRPr="00DD257B">
              <w:rPr>
                <w:color w:val="000000" w:themeColor="text1"/>
                <w:sz w:val="22"/>
                <w:szCs w:val="22"/>
                <w:lang w:val="uk-UA"/>
              </w:rPr>
              <w:t>Ваговий коефіцієнт,</w:t>
            </w:r>
            <w:r w:rsidR="002D423B" w:rsidRPr="00DD257B">
              <w:rPr>
                <w:color w:val="000000" w:themeColor="text1"/>
                <w:sz w:val="22"/>
                <w:szCs w:val="22"/>
                <w:lang w:val="uk-UA"/>
              </w:rPr>
              <w:t xml:space="preserve"> коефіцієнт</w:t>
            </w:r>
            <w:r w:rsidRPr="00DD257B">
              <w:rPr>
                <w:color w:val="000000" w:themeColor="text1"/>
                <w:sz w:val="22"/>
                <w:szCs w:val="22"/>
                <w:lang w:val="uk-UA"/>
              </w:rPr>
              <w:t xml:space="preserve"> який показує важливість даного критерію порівняно з іншими (наприклад, ціна може мати вагу </w:t>
            </w:r>
            <w:r w:rsidR="156F2275" w:rsidRPr="00DD257B">
              <w:rPr>
                <w:color w:val="000000" w:themeColor="text1"/>
                <w:sz w:val="22"/>
                <w:szCs w:val="22"/>
                <w:lang w:val="uk-UA"/>
              </w:rPr>
              <w:t>30</w:t>
            </w:r>
            <w:r w:rsidRPr="00DD257B">
              <w:rPr>
                <w:color w:val="000000" w:themeColor="text1"/>
                <w:sz w:val="22"/>
                <w:szCs w:val="22"/>
                <w:lang w:val="uk-UA"/>
              </w:rPr>
              <w:t xml:space="preserve"> балів</w:t>
            </w:r>
            <w:r w:rsidR="2A0D2705" w:rsidRPr="00DD257B">
              <w:rPr>
                <w:color w:val="000000" w:themeColor="text1"/>
                <w:sz w:val="22"/>
                <w:szCs w:val="22"/>
                <w:lang w:val="uk-UA"/>
              </w:rPr>
              <w:t xml:space="preserve">) </w:t>
            </w:r>
          </w:p>
          <w:p w14:paraId="60ABBCE1" w14:textId="77777777" w:rsidR="00F63DDB" w:rsidRPr="00DD257B" w:rsidRDefault="00F63DDB" w:rsidP="002D423B">
            <w:pPr>
              <w:suppressAutoHyphens/>
              <w:spacing w:after="0"/>
              <w:jc w:val="both"/>
              <w:rPr>
                <w:rFonts w:ascii="Times New Roman" w:hAnsi="Times New Roman" w:cs="Times New Roman"/>
                <w:color w:val="000000"/>
              </w:rPr>
            </w:pPr>
          </w:p>
          <w:p w14:paraId="2356E416" w14:textId="6825F2A6" w:rsidR="00F63DDB" w:rsidRPr="00DD257B" w:rsidRDefault="3109C77E" w:rsidP="6B0417C0">
            <w:pPr>
              <w:suppressAutoHyphens/>
              <w:spacing w:after="0"/>
              <w:jc w:val="both"/>
              <w:rPr>
                <w:rFonts w:ascii="Times New Roman" w:hAnsi="Times New Roman" w:cs="Times New Roman"/>
                <w:color w:val="000000"/>
              </w:rPr>
            </w:pPr>
            <w:r w:rsidRPr="00DD257B">
              <w:rPr>
                <w:rFonts w:ascii="Times New Roman" w:hAnsi="Times New Roman" w:cs="Times New Roman"/>
                <w:b/>
                <w:bCs/>
                <w:color w:val="000000" w:themeColor="text1"/>
                <w:u w:val="single"/>
              </w:rPr>
              <w:t>2</w:t>
            </w:r>
            <w:r w:rsidR="00D10950" w:rsidRPr="00DD257B">
              <w:rPr>
                <w:rFonts w:ascii="Times New Roman" w:hAnsi="Times New Roman" w:cs="Times New Roman"/>
                <w:color w:val="000000"/>
                <w:u w:val="single"/>
              </w:rPr>
              <w:t>.</w:t>
            </w:r>
            <w:r w:rsidR="00F63DDB" w:rsidRPr="00DD257B">
              <w:rPr>
                <w:rFonts w:ascii="Times New Roman" w:hAnsi="Times New Roman" w:cs="Times New Roman"/>
                <w:b/>
                <w:bCs/>
                <w:color w:val="000000" w:themeColor="text1"/>
                <w:u w:val="single"/>
              </w:rPr>
              <w:t xml:space="preserve"> Критерії оплати та умов договору (</w:t>
            </w:r>
            <w:r w:rsidR="00846F19" w:rsidRPr="00DD257B">
              <w:rPr>
                <w:rFonts w:ascii="Times New Roman" w:hAnsi="Times New Roman" w:cs="Times New Roman"/>
                <w:b/>
                <w:bCs/>
                <w:color w:val="000000" w:themeColor="text1"/>
                <w:u w:val="single"/>
              </w:rPr>
              <w:t>10</w:t>
            </w:r>
            <w:r w:rsidR="00F63DDB" w:rsidRPr="00DD257B">
              <w:rPr>
                <w:rFonts w:ascii="Times New Roman" w:hAnsi="Times New Roman" w:cs="Times New Roman"/>
                <w:b/>
                <w:bCs/>
                <w:color w:val="000000" w:themeColor="text1"/>
                <w:u w:val="single"/>
              </w:rPr>
              <w:t xml:space="preserve"> балів)</w:t>
            </w:r>
          </w:p>
          <w:p w14:paraId="67F0707B" w14:textId="77777777" w:rsidR="00F63DDB" w:rsidRPr="00DD257B" w:rsidRDefault="00F63DDB" w:rsidP="6B0417C0">
            <w:pPr>
              <w:suppressAutoHyphens/>
              <w:spacing w:after="0"/>
              <w:jc w:val="both"/>
              <w:rPr>
                <w:rFonts w:ascii="Times New Roman" w:hAnsi="Times New Roman" w:cs="Times New Roman"/>
                <w:color w:val="000000"/>
              </w:rPr>
            </w:pPr>
          </w:p>
          <w:p w14:paraId="1F58939B" w14:textId="6F90B329" w:rsidR="00F63DDB" w:rsidRPr="00DD257B" w:rsidRDefault="00F63DDB" w:rsidP="6B0417C0">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 xml:space="preserve">1. Можливість </w:t>
            </w:r>
            <w:r w:rsidR="00B275CD" w:rsidRPr="00DD257B">
              <w:rPr>
                <w:rFonts w:ascii="Times New Roman" w:hAnsi="Times New Roman" w:cs="Times New Roman"/>
                <w:color w:val="000000" w:themeColor="text1"/>
              </w:rPr>
              <w:t xml:space="preserve">оплати послуг після отримання акту виконаних робіт </w:t>
            </w:r>
            <w:r w:rsidRPr="00DD257B">
              <w:rPr>
                <w:rFonts w:ascii="Times New Roman" w:hAnsi="Times New Roman" w:cs="Times New Roman"/>
                <w:color w:val="000000" w:themeColor="text1"/>
              </w:rPr>
              <w:t>у безготівковій формі без ПДВ (</w:t>
            </w:r>
            <w:r w:rsidR="00846F19" w:rsidRPr="00DD257B">
              <w:rPr>
                <w:rFonts w:ascii="Times New Roman" w:hAnsi="Times New Roman" w:cs="Times New Roman"/>
                <w:color w:val="000000" w:themeColor="text1"/>
              </w:rPr>
              <w:t>10</w:t>
            </w:r>
            <w:r w:rsidRPr="00DD257B">
              <w:rPr>
                <w:rFonts w:ascii="Times New Roman" w:hAnsi="Times New Roman" w:cs="Times New Roman"/>
                <w:color w:val="000000" w:themeColor="text1"/>
              </w:rPr>
              <w:t xml:space="preserve"> бал</w:t>
            </w:r>
            <w:r w:rsidR="00552C4B" w:rsidRPr="00DD257B">
              <w:rPr>
                <w:rFonts w:ascii="Times New Roman" w:hAnsi="Times New Roman" w:cs="Times New Roman"/>
                <w:color w:val="000000" w:themeColor="text1"/>
              </w:rPr>
              <w:t>ів</w:t>
            </w:r>
            <w:r w:rsidRPr="00DD257B">
              <w:rPr>
                <w:rFonts w:ascii="Times New Roman" w:hAnsi="Times New Roman" w:cs="Times New Roman"/>
                <w:color w:val="000000" w:themeColor="text1"/>
              </w:rPr>
              <w:t>)</w:t>
            </w:r>
          </w:p>
          <w:p w14:paraId="3081C715" w14:textId="0279AB4F" w:rsidR="00F63DDB" w:rsidRPr="00DD257B" w:rsidRDefault="00F63DDB" w:rsidP="00BE6FE5">
            <w:pPr>
              <w:pStyle w:val="a9"/>
              <w:numPr>
                <w:ilvl w:val="0"/>
                <w:numId w:val="10"/>
              </w:numPr>
              <w:suppressAutoHyphens/>
              <w:jc w:val="both"/>
              <w:rPr>
                <w:color w:val="000000" w:themeColor="text1"/>
                <w:sz w:val="22"/>
                <w:szCs w:val="22"/>
                <w:lang w:val="uk-UA"/>
              </w:rPr>
            </w:pPr>
            <w:r w:rsidRPr="00DD257B">
              <w:rPr>
                <w:color w:val="000000" w:themeColor="text1"/>
                <w:sz w:val="22"/>
                <w:szCs w:val="22"/>
                <w:lang w:val="uk-UA"/>
              </w:rPr>
              <w:t xml:space="preserve">У разі наявності можливості </w:t>
            </w:r>
            <w:r w:rsidR="00B275CD" w:rsidRPr="00DD257B">
              <w:rPr>
                <w:color w:val="000000" w:themeColor="text1"/>
                <w:sz w:val="22"/>
                <w:szCs w:val="22"/>
                <w:lang w:val="uk-UA"/>
              </w:rPr>
              <w:t xml:space="preserve">оплати послуг після отримання акту виконаних робіт </w:t>
            </w:r>
            <w:r w:rsidRPr="00DD257B">
              <w:rPr>
                <w:color w:val="000000" w:themeColor="text1"/>
                <w:sz w:val="22"/>
                <w:szCs w:val="22"/>
                <w:lang w:val="uk-UA"/>
              </w:rPr>
              <w:t xml:space="preserve">без ПДВ загальна кількість балів - </w:t>
            </w:r>
            <w:r w:rsidR="00846F19" w:rsidRPr="00DD257B">
              <w:rPr>
                <w:color w:val="000000" w:themeColor="text1"/>
                <w:sz w:val="22"/>
                <w:szCs w:val="22"/>
                <w:lang w:val="uk-UA"/>
              </w:rPr>
              <w:t>10</w:t>
            </w:r>
            <w:r w:rsidRPr="00DD257B">
              <w:rPr>
                <w:color w:val="000000" w:themeColor="text1"/>
                <w:sz w:val="22"/>
                <w:szCs w:val="22"/>
                <w:lang w:val="uk-UA"/>
              </w:rPr>
              <w:t xml:space="preserve">, </w:t>
            </w:r>
          </w:p>
          <w:p w14:paraId="1CF241A2" w14:textId="48A75C30" w:rsidR="00C82DCF" w:rsidRPr="00DD257B" w:rsidRDefault="00C82DCF" w:rsidP="00BE6FE5">
            <w:pPr>
              <w:pStyle w:val="a9"/>
              <w:numPr>
                <w:ilvl w:val="0"/>
                <w:numId w:val="10"/>
              </w:numPr>
              <w:suppressAutoHyphens/>
              <w:jc w:val="both"/>
              <w:rPr>
                <w:color w:val="000000" w:themeColor="text1"/>
                <w:sz w:val="22"/>
                <w:szCs w:val="22"/>
                <w:lang w:val="uk-UA"/>
              </w:rPr>
            </w:pPr>
            <w:r w:rsidRPr="00DD257B">
              <w:rPr>
                <w:color w:val="000000" w:themeColor="text1"/>
                <w:sz w:val="22"/>
                <w:szCs w:val="22"/>
                <w:lang w:val="uk-UA"/>
              </w:rPr>
              <w:t xml:space="preserve">у разі передоплати до 25% - </w:t>
            </w:r>
            <w:r w:rsidR="00846F19" w:rsidRPr="00DD257B">
              <w:rPr>
                <w:color w:val="000000" w:themeColor="text1"/>
                <w:sz w:val="22"/>
                <w:szCs w:val="22"/>
                <w:lang w:val="uk-UA"/>
              </w:rPr>
              <w:t>5</w:t>
            </w:r>
            <w:r w:rsidRPr="00DD257B">
              <w:rPr>
                <w:color w:val="000000" w:themeColor="text1"/>
                <w:sz w:val="22"/>
                <w:szCs w:val="22"/>
                <w:lang w:val="uk-UA"/>
              </w:rPr>
              <w:t xml:space="preserve"> бал</w:t>
            </w:r>
            <w:r w:rsidR="00846F19" w:rsidRPr="00DD257B">
              <w:rPr>
                <w:color w:val="000000" w:themeColor="text1"/>
                <w:sz w:val="22"/>
                <w:szCs w:val="22"/>
                <w:lang w:val="uk-UA"/>
              </w:rPr>
              <w:t>ів</w:t>
            </w:r>
            <w:r w:rsidRPr="00DD257B">
              <w:rPr>
                <w:color w:val="000000" w:themeColor="text1"/>
                <w:sz w:val="22"/>
                <w:szCs w:val="22"/>
                <w:lang w:val="uk-UA"/>
              </w:rPr>
              <w:t xml:space="preserve">  </w:t>
            </w:r>
          </w:p>
          <w:p w14:paraId="64F9FC6F" w14:textId="11D716EA" w:rsidR="008B3AB6" w:rsidRPr="00DD257B" w:rsidRDefault="00C82DCF" w:rsidP="007A20B3">
            <w:pPr>
              <w:pStyle w:val="a9"/>
              <w:numPr>
                <w:ilvl w:val="0"/>
                <w:numId w:val="10"/>
              </w:numPr>
              <w:suppressAutoHyphens/>
              <w:jc w:val="both"/>
              <w:rPr>
                <w:color w:val="000000" w:themeColor="text1"/>
                <w:sz w:val="22"/>
                <w:szCs w:val="22"/>
                <w:lang w:val="uk-UA"/>
              </w:rPr>
            </w:pPr>
            <w:r w:rsidRPr="00DD257B">
              <w:rPr>
                <w:color w:val="000000" w:themeColor="text1"/>
                <w:sz w:val="22"/>
                <w:szCs w:val="22"/>
                <w:lang w:val="uk-UA"/>
              </w:rPr>
              <w:t>у разі передоплати більше 25% - 0 балів</w:t>
            </w:r>
          </w:p>
          <w:p w14:paraId="11231965" w14:textId="77777777" w:rsidR="00C12474" w:rsidRPr="00DD257B" w:rsidRDefault="00C12474" w:rsidP="6B0417C0">
            <w:pPr>
              <w:suppressAutoHyphens/>
              <w:spacing w:after="0"/>
              <w:jc w:val="both"/>
              <w:rPr>
                <w:rFonts w:ascii="Times New Roman" w:hAnsi="Times New Roman" w:cs="Times New Roman"/>
                <w:b/>
                <w:bCs/>
                <w:color w:val="000000" w:themeColor="text1"/>
                <w:u w:val="single"/>
              </w:rPr>
            </w:pPr>
          </w:p>
          <w:p w14:paraId="5C9923C0" w14:textId="5FCA304F" w:rsidR="00840553" w:rsidRPr="00DD257B" w:rsidRDefault="7DC43BCB" w:rsidP="6B0417C0">
            <w:pPr>
              <w:suppressAutoHyphens/>
              <w:spacing w:after="0"/>
              <w:jc w:val="both"/>
              <w:rPr>
                <w:rFonts w:ascii="Times New Roman" w:hAnsi="Times New Roman" w:cs="Times New Roman"/>
                <w:u w:val="single"/>
              </w:rPr>
            </w:pPr>
            <w:r w:rsidRPr="00DD257B">
              <w:rPr>
                <w:rFonts w:ascii="Times New Roman" w:hAnsi="Times New Roman" w:cs="Times New Roman"/>
                <w:b/>
                <w:bCs/>
                <w:color w:val="000000" w:themeColor="text1"/>
                <w:u w:val="single"/>
              </w:rPr>
              <w:t xml:space="preserve">В. </w:t>
            </w:r>
            <w:r w:rsidR="00840553" w:rsidRPr="00DD257B">
              <w:rPr>
                <w:rFonts w:ascii="Times New Roman" w:hAnsi="Times New Roman" w:cs="Times New Roman"/>
                <w:b/>
                <w:bCs/>
                <w:color w:val="000000" w:themeColor="text1"/>
                <w:u w:val="single"/>
              </w:rPr>
              <w:t>Технічні можливості провайдера (</w:t>
            </w:r>
            <w:r w:rsidR="7FB920C7" w:rsidRPr="00DD257B">
              <w:rPr>
                <w:rFonts w:ascii="Times New Roman" w:hAnsi="Times New Roman" w:cs="Times New Roman"/>
                <w:b/>
                <w:bCs/>
                <w:color w:val="000000" w:themeColor="text1"/>
                <w:u w:val="single"/>
              </w:rPr>
              <w:t>55</w:t>
            </w:r>
            <w:r w:rsidR="00840553" w:rsidRPr="00DD257B">
              <w:rPr>
                <w:rFonts w:ascii="Times New Roman" w:hAnsi="Times New Roman" w:cs="Times New Roman"/>
                <w:b/>
                <w:bCs/>
                <w:color w:val="000000" w:themeColor="text1"/>
                <w:u w:val="single"/>
              </w:rPr>
              <w:t xml:space="preserve"> балів)</w:t>
            </w:r>
          </w:p>
          <w:p w14:paraId="38F61862" w14:textId="77777777" w:rsidR="00CA3C76" w:rsidRPr="00DD257B" w:rsidRDefault="00CA3C76" w:rsidP="6B0417C0">
            <w:pPr>
              <w:suppressAutoHyphens/>
              <w:spacing w:after="0"/>
              <w:jc w:val="both"/>
              <w:rPr>
                <w:rFonts w:ascii="Times New Roman" w:hAnsi="Times New Roman" w:cs="Times New Roman"/>
                <w:color w:val="000000"/>
              </w:rPr>
            </w:pPr>
          </w:p>
          <w:p w14:paraId="05C079F3" w14:textId="799CCC73" w:rsidR="006579C6" w:rsidRPr="00DD257B" w:rsidRDefault="004A5303" w:rsidP="0095170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eastAsia="ru-RU"/>
              </w:rPr>
              <w:t>1</w:t>
            </w:r>
            <w:r w:rsidR="00CA3C76" w:rsidRPr="00DD257B">
              <w:rPr>
                <w:rFonts w:ascii="Times New Roman" w:hAnsi="Times New Roman" w:cs="Times New Roman"/>
                <w:color w:val="000000" w:themeColor="text1"/>
                <w:lang w:eastAsia="ru-RU"/>
              </w:rPr>
              <w:t xml:space="preserve">. </w:t>
            </w:r>
            <w:r w:rsidR="006579C6" w:rsidRPr="00DD257B">
              <w:rPr>
                <w:rFonts w:ascii="Times New Roman" w:hAnsi="Times New Roman" w:cs="Times New Roman"/>
                <w:b/>
                <w:bCs/>
                <w:color w:val="000000" w:themeColor="text1"/>
              </w:rPr>
              <w:t>Підхід до реалізації завдання (методологія)</w:t>
            </w:r>
            <w:r w:rsidR="000B0C13" w:rsidRPr="00DD257B">
              <w:rPr>
                <w:rFonts w:ascii="Times New Roman" w:hAnsi="Times New Roman" w:cs="Times New Roman"/>
                <w:b/>
                <w:bCs/>
                <w:color w:val="000000" w:themeColor="text1"/>
              </w:rPr>
              <w:t xml:space="preserve"> (10 балів)</w:t>
            </w:r>
          </w:p>
          <w:p w14:paraId="440ABEDD" w14:textId="3247F6D8" w:rsidR="000B0C13" w:rsidRPr="00DD257B" w:rsidRDefault="000B0C13" w:rsidP="000B0C13">
            <w:pPr>
              <w:pStyle w:val="a9"/>
              <w:numPr>
                <w:ilvl w:val="0"/>
                <w:numId w:val="26"/>
              </w:numPr>
              <w:jc w:val="both"/>
              <w:rPr>
                <w:color w:val="000000" w:themeColor="text1"/>
                <w:sz w:val="22"/>
                <w:szCs w:val="22"/>
                <w:lang w:val="uk-UA"/>
              </w:rPr>
            </w:pPr>
            <w:r w:rsidRPr="00DD257B">
              <w:rPr>
                <w:color w:val="000000" w:themeColor="text1"/>
                <w:sz w:val="22"/>
                <w:szCs w:val="22"/>
                <w:lang w:val="uk-UA"/>
              </w:rPr>
              <w:t>0 – поверхневий опис</w:t>
            </w:r>
          </w:p>
          <w:p w14:paraId="697DCC7A" w14:textId="63423D45" w:rsidR="000B0C13" w:rsidRPr="00DD257B" w:rsidRDefault="000B0C13" w:rsidP="000B0C13">
            <w:pPr>
              <w:pStyle w:val="a9"/>
              <w:numPr>
                <w:ilvl w:val="0"/>
                <w:numId w:val="26"/>
              </w:numPr>
              <w:jc w:val="both"/>
              <w:rPr>
                <w:color w:val="000000" w:themeColor="text1"/>
                <w:sz w:val="22"/>
                <w:szCs w:val="22"/>
                <w:lang w:val="uk-UA"/>
              </w:rPr>
            </w:pPr>
            <w:r w:rsidRPr="00DD257B">
              <w:rPr>
                <w:color w:val="000000" w:themeColor="text1"/>
                <w:sz w:val="22"/>
                <w:szCs w:val="22"/>
                <w:lang w:val="uk-UA"/>
              </w:rPr>
              <w:t>3 – базова логіка</w:t>
            </w:r>
          </w:p>
          <w:p w14:paraId="7F5BD3B2" w14:textId="2A7656DA" w:rsidR="000B0C13" w:rsidRPr="00DD257B" w:rsidRDefault="000B0C13" w:rsidP="000B0C13">
            <w:pPr>
              <w:pStyle w:val="a9"/>
              <w:numPr>
                <w:ilvl w:val="0"/>
                <w:numId w:val="26"/>
              </w:numPr>
              <w:jc w:val="both"/>
              <w:rPr>
                <w:color w:val="000000" w:themeColor="text1"/>
                <w:sz w:val="22"/>
                <w:szCs w:val="22"/>
                <w:lang w:val="uk-UA"/>
              </w:rPr>
            </w:pPr>
            <w:r w:rsidRPr="00DD257B">
              <w:rPr>
                <w:color w:val="000000" w:themeColor="text1"/>
                <w:sz w:val="22"/>
                <w:szCs w:val="22"/>
                <w:lang w:val="uk-UA"/>
              </w:rPr>
              <w:t>6 – структурований підхід</w:t>
            </w:r>
          </w:p>
          <w:p w14:paraId="133E7A8E" w14:textId="66C97037" w:rsidR="000B0C13" w:rsidRPr="00DD257B" w:rsidRDefault="000B0C13" w:rsidP="000B0C13">
            <w:pPr>
              <w:pStyle w:val="a9"/>
              <w:numPr>
                <w:ilvl w:val="0"/>
                <w:numId w:val="26"/>
              </w:numPr>
              <w:jc w:val="both"/>
              <w:rPr>
                <w:color w:val="000000" w:themeColor="text1"/>
                <w:sz w:val="22"/>
                <w:szCs w:val="22"/>
                <w:lang w:val="uk-UA"/>
              </w:rPr>
            </w:pPr>
            <w:r w:rsidRPr="00DD257B">
              <w:rPr>
                <w:color w:val="000000" w:themeColor="text1"/>
                <w:sz w:val="22"/>
                <w:szCs w:val="22"/>
                <w:lang w:val="uk-UA"/>
              </w:rPr>
              <w:t xml:space="preserve">9 – інновації, </w:t>
            </w:r>
            <w:proofErr w:type="spellStart"/>
            <w:r w:rsidRPr="00DD257B">
              <w:rPr>
                <w:color w:val="000000" w:themeColor="text1"/>
                <w:sz w:val="22"/>
                <w:szCs w:val="22"/>
                <w:lang w:val="uk-UA"/>
              </w:rPr>
              <w:t>релевантність</w:t>
            </w:r>
            <w:proofErr w:type="spellEnd"/>
            <w:r w:rsidRPr="00DD257B">
              <w:rPr>
                <w:color w:val="000000" w:themeColor="text1"/>
                <w:sz w:val="22"/>
                <w:szCs w:val="22"/>
                <w:lang w:val="uk-UA"/>
              </w:rPr>
              <w:t xml:space="preserve"> аудиторії</w:t>
            </w:r>
          </w:p>
          <w:p w14:paraId="3E1F993E" w14:textId="77777777" w:rsidR="000B0C13" w:rsidRPr="00DD257B" w:rsidRDefault="000B0C13" w:rsidP="000B0C13">
            <w:pPr>
              <w:pStyle w:val="a9"/>
              <w:numPr>
                <w:ilvl w:val="0"/>
                <w:numId w:val="26"/>
              </w:numPr>
              <w:jc w:val="both"/>
              <w:rPr>
                <w:color w:val="000000" w:themeColor="text1"/>
                <w:sz w:val="22"/>
                <w:szCs w:val="22"/>
                <w:lang w:val="uk-UA"/>
              </w:rPr>
            </w:pPr>
            <w:r w:rsidRPr="00DD257B">
              <w:rPr>
                <w:color w:val="000000" w:themeColor="text1"/>
                <w:sz w:val="22"/>
                <w:szCs w:val="22"/>
                <w:lang w:val="uk-UA"/>
              </w:rPr>
              <w:t xml:space="preserve">10 – комплексний план з KPI, </w:t>
            </w:r>
            <w:proofErr w:type="spellStart"/>
            <w:r w:rsidRPr="00DD257B">
              <w:rPr>
                <w:color w:val="000000" w:themeColor="text1"/>
                <w:sz w:val="22"/>
                <w:szCs w:val="22"/>
                <w:lang w:val="uk-UA"/>
              </w:rPr>
              <w:t>таймінгом</w:t>
            </w:r>
            <w:proofErr w:type="spellEnd"/>
            <w:r w:rsidRPr="00DD257B">
              <w:rPr>
                <w:color w:val="000000" w:themeColor="text1"/>
                <w:sz w:val="22"/>
                <w:szCs w:val="22"/>
                <w:lang w:val="uk-UA"/>
              </w:rPr>
              <w:t>, інструментами моніторингу</w:t>
            </w:r>
          </w:p>
          <w:p w14:paraId="7E5BA9C8" w14:textId="77777777" w:rsidR="000B0C13" w:rsidRPr="00DD257B" w:rsidRDefault="000B0C13" w:rsidP="000B0C13">
            <w:pPr>
              <w:spacing w:after="0"/>
              <w:jc w:val="both"/>
              <w:rPr>
                <w:rFonts w:ascii="Times New Roman" w:hAnsi="Times New Roman" w:cs="Times New Roman"/>
                <w:color w:val="000000" w:themeColor="text1"/>
              </w:rPr>
            </w:pPr>
          </w:p>
          <w:p w14:paraId="0E6A503A" w14:textId="0A752774" w:rsidR="000B0C13" w:rsidRPr="00DD257B" w:rsidRDefault="000B0C13" w:rsidP="000B0C13">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lastRenderedPageBreak/>
              <w:t xml:space="preserve"> Документи для оцінки: технічна пропозиція (</w:t>
            </w:r>
            <w:proofErr w:type="spellStart"/>
            <w:r w:rsidRPr="00DD257B">
              <w:rPr>
                <w:rFonts w:ascii="Times New Roman" w:hAnsi="Times New Roman" w:cs="Times New Roman"/>
                <w:color w:val="000000" w:themeColor="text1"/>
              </w:rPr>
              <w:t>Technical</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Proposal</w:t>
            </w:r>
            <w:proofErr w:type="spellEnd"/>
            <w:r w:rsidRPr="00DD257B">
              <w:rPr>
                <w:rFonts w:ascii="Times New Roman" w:hAnsi="Times New Roman" w:cs="Times New Roman"/>
                <w:color w:val="000000" w:themeColor="text1"/>
              </w:rPr>
              <w:t>), опис методології, графік реалізації.</w:t>
            </w:r>
          </w:p>
          <w:p w14:paraId="382208A4" w14:textId="77777777" w:rsidR="000B0C13" w:rsidRPr="00DD257B" w:rsidRDefault="000B0C13" w:rsidP="000B0C13">
            <w:pPr>
              <w:spacing w:after="0"/>
              <w:jc w:val="both"/>
              <w:rPr>
                <w:rFonts w:ascii="Times New Roman" w:hAnsi="Times New Roman" w:cs="Times New Roman"/>
                <w:color w:val="000000" w:themeColor="text1"/>
              </w:rPr>
            </w:pPr>
          </w:p>
          <w:p w14:paraId="2798CA90" w14:textId="5A8419C8" w:rsidR="00B61B03" w:rsidRPr="00DD257B" w:rsidRDefault="00D37D68" w:rsidP="0095170E">
            <w:pPr>
              <w:spacing w:after="0"/>
              <w:jc w:val="both"/>
              <w:rPr>
                <w:rFonts w:ascii="Times New Roman" w:hAnsi="Times New Roman" w:cs="Times New Roman"/>
                <w:b/>
                <w:bCs/>
                <w:color w:val="000000" w:themeColor="text1"/>
              </w:rPr>
            </w:pPr>
            <w:r w:rsidRPr="00DD257B">
              <w:rPr>
                <w:rFonts w:ascii="Times New Roman" w:hAnsi="Times New Roman" w:cs="Times New Roman"/>
                <w:b/>
                <w:bCs/>
                <w:color w:val="000000" w:themeColor="text1"/>
              </w:rPr>
              <w:t xml:space="preserve">2. </w:t>
            </w:r>
            <w:r w:rsidR="0095170E" w:rsidRPr="00DD257B">
              <w:rPr>
                <w:rFonts w:ascii="Times New Roman" w:hAnsi="Times New Roman" w:cs="Times New Roman"/>
                <w:b/>
                <w:bCs/>
                <w:color w:val="000000" w:themeColor="text1"/>
              </w:rPr>
              <w:t xml:space="preserve">Наявність в портфоліо прикладів створення </w:t>
            </w:r>
            <w:proofErr w:type="spellStart"/>
            <w:r w:rsidR="0095170E" w:rsidRPr="00DD257B">
              <w:rPr>
                <w:rFonts w:ascii="Times New Roman" w:hAnsi="Times New Roman" w:cs="Times New Roman"/>
                <w:b/>
                <w:bCs/>
                <w:color w:val="000000" w:themeColor="text1"/>
              </w:rPr>
              <w:t>айдентики</w:t>
            </w:r>
            <w:proofErr w:type="spellEnd"/>
            <w:r w:rsidR="0095170E" w:rsidRPr="00DD257B">
              <w:rPr>
                <w:rFonts w:ascii="Times New Roman" w:hAnsi="Times New Roman" w:cs="Times New Roman"/>
                <w:b/>
                <w:bCs/>
                <w:color w:val="000000" w:themeColor="text1"/>
              </w:rPr>
              <w:t>, медіа-продуктів та візуальних матеріалів для кампаній суспільного значення</w:t>
            </w:r>
            <w:r w:rsidR="09BF7F73" w:rsidRPr="00DD257B">
              <w:rPr>
                <w:rFonts w:ascii="Times New Roman" w:hAnsi="Times New Roman" w:cs="Times New Roman"/>
                <w:b/>
                <w:bCs/>
                <w:color w:val="000000" w:themeColor="text1"/>
              </w:rPr>
              <w:t xml:space="preserve"> (10 балів)</w:t>
            </w:r>
            <w:r w:rsidR="7C71D37F" w:rsidRPr="00DD257B">
              <w:rPr>
                <w:rFonts w:ascii="Times New Roman" w:hAnsi="Times New Roman" w:cs="Times New Roman"/>
                <w:b/>
                <w:bCs/>
                <w:color w:val="000000" w:themeColor="text1"/>
              </w:rPr>
              <w:t xml:space="preserve"> </w:t>
            </w:r>
          </w:p>
          <w:p w14:paraId="73BDAE63" w14:textId="77777777" w:rsidR="00BE6FE5" w:rsidRPr="00DD257B" w:rsidRDefault="00BE6FE5" w:rsidP="0095170E">
            <w:pPr>
              <w:spacing w:after="0"/>
              <w:jc w:val="both"/>
              <w:rPr>
                <w:rFonts w:ascii="Times New Roman" w:hAnsi="Times New Roman" w:cs="Times New Roman"/>
                <w:b/>
                <w:bCs/>
                <w:color w:val="000000" w:themeColor="text1"/>
              </w:rPr>
            </w:pPr>
          </w:p>
          <w:p w14:paraId="13FA7D42" w14:textId="23743F4E" w:rsidR="00507F85" w:rsidRPr="00DD257B" w:rsidRDefault="1E52D71F">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p>
          <w:p w14:paraId="64F09F32" w14:textId="6407A7A8" w:rsidR="00EB5057" w:rsidRPr="00DD257B" w:rsidRDefault="00EB5057" w:rsidP="00BE6FE5">
            <w:pPr>
              <w:pStyle w:val="a9"/>
              <w:numPr>
                <w:ilvl w:val="0"/>
                <w:numId w:val="21"/>
              </w:numPr>
              <w:jc w:val="both"/>
              <w:rPr>
                <w:color w:val="000000" w:themeColor="text1"/>
                <w:sz w:val="22"/>
                <w:szCs w:val="22"/>
                <w:lang w:val="uk-UA"/>
              </w:rPr>
            </w:pPr>
            <w:r w:rsidRPr="00DD257B">
              <w:rPr>
                <w:color w:val="000000" w:themeColor="text1"/>
                <w:sz w:val="22"/>
                <w:szCs w:val="22"/>
                <w:lang w:val="uk-UA"/>
              </w:rPr>
              <w:t>0 балів-</w:t>
            </w:r>
            <w:r w:rsidRPr="00DD257B">
              <w:rPr>
                <w:color w:val="000000" w:themeColor="text1"/>
                <w:sz w:val="22"/>
                <w:szCs w:val="22"/>
                <w:lang w:val="uk-UA"/>
              </w:rPr>
              <w:tab/>
              <w:t>Відсутні приклади кампаній суспільного значення або портфоліо не надано.</w:t>
            </w:r>
          </w:p>
          <w:p w14:paraId="7E1837D9" w14:textId="4EDCDE6F" w:rsidR="00EB5057" w:rsidRPr="00DD257B" w:rsidRDefault="00EB5057" w:rsidP="00BE6FE5">
            <w:pPr>
              <w:pStyle w:val="a9"/>
              <w:numPr>
                <w:ilvl w:val="0"/>
                <w:numId w:val="21"/>
              </w:numPr>
              <w:jc w:val="both"/>
              <w:rPr>
                <w:color w:val="000000" w:themeColor="text1"/>
                <w:sz w:val="22"/>
                <w:szCs w:val="22"/>
                <w:lang w:val="uk-UA"/>
              </w:rPr>
            </w:pPr>
            <w:r w:rsidRPr="00DD257B">
              <w:rPr>
                <w:color w:val="000000" w:themeColor="text1"/>
                <w:sz w:val="22"/>
                <w:szCs w:val="22"/>
                <w:lang w:val="uk-UA"/>
              </w:rPr>
              <w:t>3 бали</w:t>
            </w:r>
            <w:r w:rsidRPr="00DD257B">
              <w:rPr>
                <w:color w:val="000000" w:themeColor="text1"/>
                <w:sz w:val="22"/>
                <w:szCs w:val="22"/>
                <w:lang w:val="uk-UA"/>
              </w:rPr>
              <w:tab/>
              <w:t>-</w:t>
            </w:r>
            <w:r w:rsidR="00E84054">
              <w:rPr>
                <w:color w:val="000000" w:themeColor="text1"/>
                <w:sz w:val="22"/>
                <w:szCs w:val="22"/>
                <w:lang w:val="en-US"/>
              </w:rPr>
              <w:t xml:space="preserve"> </w:t>
            </w:r>
            <w:r w:rsidRPr="00DD257B">
              <w:rPr>
                <w:color w:val="000000" w:themeColor="text1"/>
                <w:sz w:val="22"/>
                <w:szCs w:val="22"/>
                <w:lang w:val="uk-UA"/>
              </w:rPr>
              <w:t>Є 1 приклад кампанії з базовим візуальним супроводом (логотип, банери, інші візуальні матеріали), без глибокого креативного опрацювання.</w:t>
            </w:r>
          </w:p>
          <w:p w14:paraId="02237540" w14:textId="2594978C" w:rsidR="00EB5057" w:rsidRPr="00DD257B" w:rsidRDefault="003276F6" w:rsidP="00BE6FE5">
            <w:pPr>
              <w:pStyle w:val="a9"/>
              <w:numPr>
                <w:ilvl w:val="0"/>
                <w:numId w:val="21"/>
              </w:numPr>
              <w:jc w:val="both"/>
              <w:rPr>
                <w:color w:val="000000" w:themeColor="text1"/>
                <w:sz w:val="22"/>
                <w:szCs w:val="22"/>
                <w:lang w:val="uk-UA"/>
              </w:rPr>
            </w:pPr>
            <w:r w:rsidRPr="00DD257B">
              <w:rPr>
                <w:color w:val="000000" w:themeColor="text1"/>
                <w:sz w:val="22"/>
                <w:szCs w:val="22"/>
                <w:lang w:val="uk-UA"/>
              </w:rPr>
              <w:t>7</w:t>
            </w:r>
            <w:r w:rsidR="00EB5057" w:rsidRPr="00DD257B">
              <w:rPr>
                <w:color w:val="000000" w:themeColor="text1"/>
                <w:sz w:val="22"/>
                <w:szCs w:val="22"/>
                <w:lang w:val="uk-UA"/>
              </w:rPr>
              <w:t xml:space="preserve"> балів-</w:t>
            </w:r>
            <w:r w:rsidR="00EB5057" w:rsidRPr="00DD257B">
              <w:rPr>
                <w:color w:val="000000" w:themeColor="text1"/>
                <w:sz w:val="22"/>
                <w:szCs w:val="22"/>
                <w:lang w:val="uk-UA"/>
              </w:rPr>
              <w:tab/>
              <w:t xml:space="preserve">Є 2 приклади, де агентство розробляло </w:t>
            </w:r>
            <w:proofErr w:type="spellStart"/>
            <w:r w:rsidR="00EB5057" w:rsidRPr="00DD257B">
              <w:rPr>
                <w:color w:val="000000" w:themeColor="text1"/>
                <w:sz w:val="22"/>
                <w:szCs w:val="22"/>
                <w:lang w:val="uk-UA"/>
              </w:rPr>
              <w:t>айдентику</w:t>
            </w:r>
            <w:proofErr w:type="spellEnd"/>
            <w:r w:rsidR="00EB5057" w:rsidRPr="00DD257B">
              <w:rPr>
                <w:color w:val="000000" w:themeColor="text1"/>
                <w:sz w:val="22"/>
                <w:szCs w:val="22"/>
                <w:lang w:val="uk-UA"/>
              </w:rPr>
              <w:t xml:space="preserve"> та медіа-продукти. Візуальні матеріали якісні, адаптовані до каналів комунікації.</w:t>
            </w:r>
          </w:p>
          <w:p w14:paraId="7139BB8E" w14:textId="6A772B8D" w:rsidR="00676F64" w:rsidRPr="00DD257B" w:rsidRDefault="003276F6" w:rsidP="00676F64">
            <w:pPr>
              <w:pStyle w:val="a9"/>
              <w:numPr>
                <w:ilvl w:val="0"/>
                <w:numId w:val="21"/>
              </w:numPr>
              <w:jc w:val="both"/>
              <w:rPr>
                <w:color w:val="000000" w:themeColor="text1"/>
                <w:sz w:val="22"/>
                <w:szCs w:val="22"/>
                <w:lang w:val="uk-UA"/>
              </w:rPr>
            </w:pPr>
            <w:r w:rsidRPr="00DD257B">
              <w:rPr>
                <w:color w:val="000000" w:themeColor="text1"/>
                <w:sz w:val="22"/>
                <w:szCs w:val="22"/>
                <w:lang w:val="uk-UA"/>
              </w:rPr>
              <w:t>10</w:t>
            </w:r>
            <w:r w:rsidR="00EB5057" w:rsidRPr="00DD257B">
              <w:rPr>
                <w:color w:val="000000" w:themeColor="text1"/>
                <w:sz w:val="22"/>
                <w:szCs w:val="22"/>
                <w:lang w:val="uk-UA"/>
              </w:rPr>
              <w:t xml:space="preserve"> балів</w:t>
            </w:r>
            <w:r w:rsidRPr="00DD257B">
              <w:rPr>
                <w:color w:val="000000" w:themeColor="text1"/>
                <w:sz w:val="22"/>
                <w:szCs w:val="22"/>
                <w:lang w:val="uk-UA"/>
              </w:rPr>
              <w:t xml:space="preserve"> </w:t>
            </w:r>
            <w:r w:rsidR="00EB5057" w:rsidRPr="00DD257B">
              <w:rPr>
                <w:color w:val="000000" w:themeColor="text1"/>
                <w:sz w:val="22"/>
                <w:szCs w:val="22"/>
                <w:lang w:val="uk-UA"/>
              </w:rPr>
              <w:tab/>
              <w:t>-</w:t>
            </w:r>
            <w:r w:rsidRPr="00DD257B">
              <w:rPr>
                <w:color w:val="000000" w:themeColor="text1"/>
                <w:sz w:val="22"/>
                <w:szCs w:val="22"/>
                <w:lang w:val="uk-UA"/>
              </w:rPr>
              <w:t xml:space="preserve"> </w:t>
            </w:r>
            <w:r w:rsidR="00EB5057" w:rsidRPr="00DD257B">
              <w:rPr>
                <w:color w:val="000000" w:themeColor="text1"/>
                <w:sz w:val="22"/>
                <w:szCs w:val="22"/>
                <w:lang w:val="uk-UA"/>
              </w:rPr>
              <w:t>Надано 3 або більше прикладів кампаній суспільного значення з комплексним візуальним супроводом (</w:t>
            </w:r>
            <w:proofErr w:type="spellStart"/>
            <w:r w:rsidR="00EB5057" w:rsidRPr="00DD257B">
              <w:rPr>
                <w:color w:val="000000" w:themeColor="text1"/>
                <w:sz w:val="22"/>
                <w:szCs w:val="22"/>
                <w:lang w:val="uk-UA"/>
              </w:rPr>
              <w:t>айдентика</w:t>
            </w:r>
            <w:proofErr w:type="spellEnd"/>
            <w:r w:rsidR="00EB5057" w:rsidRPr="00DD257B">
              <w:rPr>
                <w:color w:val="000000" w:themeColor="text1"/>
                <w:sz w:val="22"/>
                <w:szCs w:val="22"/>
                <w:lang w:val="uk-UA"/>
              </w:rPr>
              <w:t>, відео, графіка тощо). Видимий креативний підхід.</w:t>
            </w:r>
          </w:p>
          <w:p w14:paraId="2A74986A" w14:textId="77777777" w:rsidR="006723FD" w:rsidRPr="00DD257B" w:rsidRDefault="006723FD" w:rsidP="006723FD">
            <w:pPr>
              <w:pStyle w:val="a9"/>
              <w:jc w:val="both"/>
              <w:rPr>
                <w:color w:val="000000" w:themeColor="text1"/>
                <w:sz w:val="22"/>
                <w:szCs w:val="22"/>
                <w:lang w:val="uk-UA"/>
              </w:rPr>
            </w:pPr>
          </w:p>
          <w:p w14:paraId="30B0735D" w14:textId="1E1A479B" w:rsidR="00676F64" w:rsidRPr="00DD257B" w:rsidRDefault="00676F64" w:rsidP="00676F64">
            <w:pPr>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Документи для оцінки: портфоліо (PDF, презентація, лінки), приклади логотипів, брендингу, відео, графіки, </w:t>
            </w:r>
            <w:proofErr w:type="spellStart"/>
            <w:r w:rsidRPr="00DD257B">
              <w:rPr>
                <w:rFonts w:ascii="Times New Roman" w:hAnsi="Times New Roman" w:cs="Times New Roman"/>
                <w:color w:val="000000" w:themeColor="text1"/>
              </w:rPr>
              <w:t>промоматеріалів</w:t>
            </w:r>
            <w:proofErr w:type="spellEnd"/>
          </w:p>
          <w:p w14:paraId="1DCC7F75" w14:textId="16F22330" w:rsidR="0013623B" w:rsidRPr="00DD257B" w:rsidRDefault="00D37D68" w:rsidP="00577E55">
            <w:pPr>
              <w:spacing w:after="0"/>
              <w:jc w:val="both"/>
              <w:rPr>
                <w:rFonts w:ascii="Times New Roman" w:hAnsi="Times New Roman" w:cs="Times New Roman"/>
                <w:b/>
                <w:bCs/>
                <w:color w:val="000000" w:themeColor="text1"/>
              </w:rPr>
            </w:pPr>
            <w:r w:rsidRPr="00E84054">
              <w:rPr>
                <w:rFonts w:ascii="Times New Roman" w:hAnsi="Times New Roman" w:cs="Times New Roman"/>
                <w:b/>
                <w:bCs/>
                <w:color w:val="000000" w:themeColor="text1"/>
              </w:rPr>
              <w:t>3</w:t>
            </w:r>
            <w:r w:rsidR="6A418194" w:rsidRPr="00DD257B">
              <w:rPr>
                <w:rFonts w:ascii="Times New Roman" w:hAnsi="Times New Roman" w:cs="Times New Roman"/>
                <w:color w:val="000000" w:themeColor="text1"/>
              </w:rPr>
              <w:t xml:space="preserve">. </w:t>
            </w:r>
            <w:r w:rsidR="0013623B" w:rsidRPr="00DD257B">
              <w:rPr>
                <w:rFonts w:ascii="Times New Roman" w:hAnsi="Times New Roman" w:cs="Times New Roman"/>
                <w:b/>
                <w:bCs/>
                <w:color w:val="000000" w:themeColor="text1"/>
              </w:rPr>
              <w:t>Досвід роботи у сфері стратегічних комунікацій</w:t>
            </w:r>
            <w:r w:rsidR="00510C27" w:rsidRPr="00DD257B">
              <w:rPr>
                <w:rFonts w:ascii="Times New Roman" w:hAnsi="Times New Roman" w:cs="Times New Roman"/>
                <w:b/>
                <w:bCs/>
                <w:color w:val="000000" w:themeColor="text1"/>
              </w:rPr>
              <w:t xml:space="preserve"> (5 балів)</w:t>
            </w:r>
          </w:p>
          <w:p w14:paraId="678B1340" w14:textId="77777777" w:rsidR="00BE6FE5" w:rsidRPr="00DD257B" w:rsidRDefault="00BE6FE5" w:rsidP="00577E55">
            <w:pPr>
              <w:spacing w:after="0"/>
              <w:jc w:val="both"/>
              <w:rPr>
                <w:rFonts w:ascii="Times New Roman" w:hAnsi="Times New Roman" w:cs="Times New Roman"/>
                <w:b/>
                <w:bCs/>
                <w:color w:val="000000" w:themeColor="text1"/>
              </w:rPr>
            </w:pPr>
          </w:p>
          <w:p w14:paraId="72E79A75" w14:textId="4D37E0CD" w:rsidR="00BE6FE5" w:rsidRPr="00DD257B" w:rsidRDefault="00BE6FE5" w:rsidP="00577E55">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p>
          <w:p w14:paraId="08BD5FE8" w14:textId="1C223D11" w:rsidR="00BE6FE5" w:rsidRPr="00DD257B" w:rsidRDefault="00BE6FE5" w:rsidP="00BE6FE5">
            <w:pPr>
              <w:pStyle w:val="a9"/>
              <w:numPr>
                <w:ilvl w:val="0"/>
                <w:numId w:val="24"/>
              </w:numPr>
              <w:jc w:val="both"/>
              <w:rPr>
                <w:color w:val="000000" w:themeColor="text1"/>
                <w:sz w:val="22"/>
                <w:szCs w:val="22"/>
                <w:lang w:val="uk-UA"/>
              </w:rPr>
            </w:pPr>
            <w:r w:rsidRPr="00DD257B">
              <w:rPr>
                <w:color w:val="000000" w:themeColor="text1"/>
                <w:sz w:val="22"/>
                <w:szCs w:val="22"/>
                <w:lang w:val="uk-UA"/>
              </w:rPr>
              <w:t>0 балів</w:t>
            </w:r>
            <w:r w:rsidRPr="00DD257B">
              <w:rPr>
                <w:color w:val="000000" w:themeColor="text1"/>
                <w:sz w:val="22"/>
                <w:szCs w:val="22"/>
                <w:lang w:val="uk-UA"/>
              </w:rPr>
              <w:tab/>
            </w:r>
            <w:r w:rsidR="00510C27" w:rsidRPr="00DD257B">
              <w:rPr>
                <w:color w:val="000000" w:themeColor="text1"/>
                <w:sz w:val="22"/>
                <w:szCs w:val="22"/>
                <w:lang w:val="uk-UA"/>
              </w:rPr>
              <w:t xml:space="preserve">- </w:t>
            </w:r>
            <w:r w:rsidRPr="00DD257B">
              <w:rPr>
                <w:color w:val="000000" w:themeColor="text1"/>
                <w:sz w:val="22"/>
                <w:szCs w:val="22"/>
                <w:lang w:val="uk-UA"/>
              </w:rPr>
              <w:t>Відсутній підтверджений досвід у сфері стратегічних комунікацій.</w:t>
            </w:r>
          </w:p>
          <w:p w14:paraId="641500E6" w14:textId="2ABD8716" w:rsidR="00BE6FE5" w:rsidRPr="00DD257B" w:rsidRDefault="00671336" w:rsidP="00BE6FE5">
            <w:pPr>
              <w:pStyle w:val="a9"/>
              <w:numPr>
                <w:ilvl w:val="0"/>
                <w:numId w:val="24"/>
              </w:numPr>
              <w:jc w:val="both"/>
              <w:rPr>
                <w:color w:val="000000" w:themeColor="text1"/>
                <w:sz w:val="22"/>
                <w:szCs w:val="22"/>
                <w:lang w:val="uk-UA"/>
              </w:rPr>
            </w:pPr>
            <w:r w:rsidRPr="00DD257B">
              <w:rPr>
                <w:color w:val="000000" w:themeColor="text1"/>
                <w:sz w:val="22"/>
                <w:szCs w:val="22"/>
                <w:lang w:val="uk-UA"/>
              </w:rPr>
              <w:t>3</w:t>
            </w:r>
            <w:r w:rsidR="00BE6FE5" w:rsidRPr="00DD257B">
              <w:rPr>
                <w:color w:val="000000" w:themeColor="text1"/>
                <w:sz w:val="22"/>
                <w:szCs w:val="22"/>
                <w:lang w:val="uk-UA"/>
              </w:rPr>
              <w:t xml:space="preserve"> бали</w:t>
            </w:r>
            <w:r w:rsidR="00BE6FE5" w:rsidRPr="00DD257B">
              <w:rPr>
                <w:color w:val="000000" w:themeColor="text1"/>
                <w:sz w:val="22"/>
                <w:szCs w:val="22"/>
                <w:lang w:val="uk-UA"/>
              </w:rPr>
              <w:tab/>
            </w:r>
            <w:r w:rsidR="00510C27" w:rsidRPr="00DD257B">
              <w:rPr>
                <w:color w:val="000000" w:themeColor="text1"/>
                <w:sz w:val="22"/>
                <w:szCs w:val="22"/>
                <w:lang w:val="uk-UA"/>
              </w:rPr>
              <w:t xml:space="preserve">- </w:t>
            </w:r>
            <w:r w:rsidR="00BE6FE5" w:rsidRPr="00DD257B">
              <w:rPr>
                <w:color w:val="000000" w:themeColor="text1"/>
                <w:sz w:val="22"/>
                <w:szCs w:val="22"/>
                <w:lang w:val="uk-UA"/>
              </w:rPr>
              <w:t>Досвід менше 3 років. Агентство брало участь у розробці або реалізації окремих елементів стратегічних комунікацій (меседжі, кампанії, інформаційні матеріали).</w:t>
            </w:r>
          </w:p>
          <w:p w14:paraId="45D77CA2" w14:textId="75D851C4" w:rsidR="00BE6FE5" w:rsidRPr="00DD257B" w:rsidRDefault="00BE6FE5" w:rsidP="00BE6FE5">
            <w:pPr>
              <w:pStyle w:val="a9"/>
              <w:numPr>
                <w:ilvl w:val="0"/>
                <w:numId w:val="24"/>
              </w:numPr>
              <w:jc w:val="both"/>
              <w:rPr>
                <w:color w:val="000000" w:themeColor="text1"/>
                <w:sz w:val="22"/>
                <w:szCs w:val="22"/>
                <w:lang w:val="uk-UA"/>
              </w:rPr>
            </w:pPr>
            <w:r w:rsidRPr="00DD257B">
              <w:rPr>
                <w:color w:val="000000" w:themeColor="text1"/>
                <w:sz w:val="22"/>
                <w:szCs w:val="22"/>
                <w:lang w:val="uk-UA"/>
              </w:rPr>
              <w:t>5 балів</w:t>
            </w:r>
            <w:r w:rsidRPr="00DD257B">
              <w:rPr>
                <w:color w:val="000000" w:themeColor="text1"/>
                <w:sz w:val="22"/>
                <w:szCs w:val="22"/>
                <w:lang w:val="uk-UA"/>
              </w:rPr>
              <w:tab/>
            </w:r>
            <w:r w:rsidR="00510C27" w:rsidRPr="00DD257B">
              <w:rPr>
                <w:color w:val="000000" w:themeColor="text1"/>
                <w:sz w:val="22"/>
                <w:szCs w:val="22"/>
                <w:lang w:val="uk-UA"/>
              </w:rPr>
              <w:t xml:space="preserve">- </w:t>
            </w:r>
            <w:r w:rsidRPr="00DD257B">
              <w:rPr>
                <w:color w:val="000000" w:themeColor="text1"/>
                <w:sz w:val="22"/>
                <w:szCs w:val="22"/>
                <w:lang w:val="uk-UA"/>
              </w:rPr>
              <w:t>Досвід понад 5 років. Агентство має підтверджені результати у впровадженні комплексних стратегічних комунікацій, включаючи кампанії загальнонаціонального або суспільного значення.</w:t>
            </w:r>
          </w:p>
          <w:p w14:paraId="412793DF" w14:textId="77777777" w:rsidR="004E415D" w:rsidRPr="00DD257B" w:rsidRDefault="004E415D" w:rsidP="00AD29D6">
            <w:pPr>
              <w:jc w:val="both"/>
              <w:rPr>
                <w:rFonts w:ascii="Times New Roman" w:hAnsi="Times New Roman" w:cs="Times New Roman"/>
                <w:color w:val="000000" w:themeColor="text1"/>
                <w:lang w:val="en-US"/>
              </w:rPr>
            </w:pPr>
          </w:p>
          <w:p w14:paraId="6C873025" w14:textId="740FC886" w:rsidR="00AD29D6" w:rsidRPr="00DD257B" w:rsidRDefault="00AD29D6" w:rsidP="00AD29D6">
            <w:pPr>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Документи для оцінки: опис реалізованих проєктів (Project </w:t>
            </w:r>
            <w:proofErr w:type="spellStart"/>
            <w:r w:rsidRPr="00DD257B">
              <w:rPr>
                <w:rFonts w:ascii="Times New Roman" w:hAnsi="Times New Roman" w:cs="Times New Roman"/>
                <w:color w:val="000000" w:themeColor="text1"/>
              </w:rPr>
              <w:t>References</w:t>
            </w:r>
            <w:proofErr w:type="spellEnd"/>
            <w:r w:rsidRPr="00DD257B">
              <w:rPr>
                <w:rFonts w:ascii="Times New Roman" w:hAnsi="Times New Roman" w:cs="Times New Roman"/>
                <w:color w:val="000000" w:themeColor="text1"/>
              </w:rPr>
              <w:t>), листи-рекомендації, довідки про виконані контракти (</w:t>
            </w:r>
            <w:proofErr w:type="spellStart"/>
            <w:r w:rsidRPr="00DD257B">
              <w:rPr>
                <w:rFonts w:ascii="Times New Roman" w:hAnsi="Times New Roman" w:cs="Times New Roman"/>
                <w:color w:val="000000" w:themeColor="text1"/>
              </w:rPr>
              <w:t>Past</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Performance</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References</w:t>
            </w:r>
            <w:proofErr w:type="spellEnd"/>
            <w:r w:rsidRPr="00DD257B">
              <w:rPr>
                <w:rFonts w:ascii="Times New Roman" w:hAnsi="Times New Roman" w:cs="Times New Roman"/>
                <w:color w:val="000000" w:themeColor="text1"/>
              </w:rPr>
              <w:t>), посилання на кампанії</w:t>
            </w:r>
          </w:p>
          <w:p w14:paraId="1AB86C29" w14:textId="0D5C1886" w:rsidR="00507F85" w:rsidRPr="00DD257B" w:rsidRDefault="00D37D68" w:rsidP="00577E55">
            <w:pPr>
              <w:spacing w:after="0"/>
              <w:jc w:val="both"/>
              <w:rPr>
                <w:rFonts w:ascii="Times New Roman" w:hAnsi="Times New Roman" w:cs="Times New Roman"/>
                <w:b/>
                <w:bCs/>
                <w:color w:val="000000" w:themeColor="text1"/>
              </w:rPr>
            </w:pPr>
            <w:r w:rsidRPr="00DD257B">
              <w:rPr>
                <w:rFonts w:ascii="Times New Roman" w:hAnsi="Times New Roman" w:cs="Times New Roman"/>
                <w:b/>
                <w:bCs/>
                <w:color w:val="000000" w:themeColor="text1"/>
              </w:rPr>
              <w:t>4</w:t>
            </w:r>
            <w:r w:rsidR="0013623B" w:rsidRPr="00DD257B">
              <w:rPr>
                <w:rFonts w:ascii="Times New Roman" w:hAnsi="Times New Roman" w:cs="Times New Roman"/>
                <w:color w:val="000000" w:themeColor="text1"/>
              </w:rPr>
              <w:t xml:space="preserve">. </w:t>
            </w:r>
            <w:r w:rsidR="00964D7E" w:rsidRPr="00DD257B">
              <w:rPr>
                <w:rFonts w:ascii="Times New Roman" w:hAnsi="Times New Roman" w:cs="Times New Roman"/>
                <w:b/>
                <w:bCs/>
                <w:color w:val="000000" w:themeColor="text1"/>
              </w:rPr>
              <w:t xml:space="preserve">Досвід реалізації щонайменше </w:t>
            </w:r>
            <w:r w:rsidR="005C3B8D" w:rsidRPr="00DD257B">
              <w:rPr>
                <w:rFonts w:ascii="Times New Roman" w:hAnsi="Times New Roman" w:cs="Times New Roman"/>
                <w:b/>
                <w:bCs/>
                <w:color w:val="000000" w:themeColor="text1"/>
              </w:rPr>
              <w:t>5</w:t>
            </w:r>
            <w:r w:rsidR="00964D7E" w:rsidRPr="00DD257B">
              <w:rPr>
                <w:rFonts w:ascii="Times New Roman" w:hAnsi="Times New Roman" w:cs="Times New Roman"/>
                <w:b/>
                <w:bCs/>
                <w:color w:val="000000" w:themeColor="text1"/>
              </w:rPr>
              <w:t xml:space="preserve"> комплексних комунікаційних кампаній для державних установ, органів влади або національних програм</w:t>
            </w:r>
            <w:r w:rsidR="00803DFD" w:rsidRPr="00DD257B">
              <w:rPr>
                <w:rFonts w:ascii="Times New Roman" w:hAnsi="Times New Roman" w:cs="Times New Roman"/>
                <w:b/>
                <w:bCs/>
                <w:color w:val="000000" w:themeColor="text1"/>
              </w:rPr>
              <w:t xml:space="preserve"> (5 балів)</w:t>
            </w:r>
          </w:p>
          <w:p w14:paraId="5D2192D2" w14:textId="77777777" w:rsidR="00803DFD" w:rsidRPr="00DD257B" w:rsidRDefault="00803DFD" w:rsidP="00803DFD">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p>
          <w:p w14:paraId="7381FF07" w14:textId="77777777" w:rsidR="00803DFD" w:rsidRPr="00DD257B" w:rsidRDefault="00803DFD" w:rsidP="00577E55">
            <w:pPr>
              <w:spacing w:after="0"/>
              <w:jc w:val="both"/>
              <w:rPr>
                <w:rFonts w:ascii="Times New Roman" w:hAnsi="Times New Roman" w:cs="Times New Roman"/>
                <w:b/>
                <w:bCs/>
                <w:color w:val="000000" w:themeColor="text1"/>
              </w:rPr>
            </w:pPr>
          </w:p>
          <w:p w14:paraId="5AE2A0FD" w14:textId="3175AF21" w:rsidR="00803DFD" w:rsidRPr="00DD257B" w:rsidRDefault="00803DFD" w:rsidP="00BE6FE5">
            <w:pPr>
              <w:pStyle w:val="a9"/>
              <w:numPr>
                <w:ilvl w:val="0"/>
                <w:numId w:val="23"/>
              </w:numPr>
              <w:jc w:val="both"/>
              <w:rPr>
                <w:color w:val="000000" w:themeColor="text1"/>
                <w:sz w:val="22"/>
                <w:szCs w:val="22"/>
                <w:lang w:val="uk-UA"/>
              </w:rPr>
            </w:pPr>
            <w:r w:rsidRPr="00DD257B">
              <w:rPr>
                <w:color w:val="000000" w:themeColor="text1"/>
                <w:sz w:val="22"/>
                <w:szCs w:val="22"/>
                <w:lang w:val="uk-UA"/>
              </w:rPr>
              <w:t>0 балів</w:t>
            </w:r>
            <w:r w:rsidR="00D82BBB" w:rsidRPr="00DD257B">
              <w:rPr>
                <w:color w:val="000000" w:themeColor="text1"/>
                <w:sz w:val="22"/>
                <w:szCs w:val="22"/>
                <w:lang w:val="uk-UA"/>
              </w:rPr>
              <w:t xml:space="preserve"> -</w:t>
            </w:r>
            <w:r w:rsidRPr="00DD257B">
              <w:rPr>
                <w:color w:val="000000" w:themeColor="text1"/>
                <w:sz w:val="22"/>
                <w:szCs w:val="22"/>
                <w:lang w:val="uk-UA"/>
              </w:rPr>
              <w:tab/>
              <w:t>Відсутній досвід або лише приватні замовники</w:t>
            </w:r>
          </w:p>
          <w:p w14:paraId="4346F881" w14:textId="5DD4A2E3" w:rsidR="00803DFD" w:rsidRPr="00DD257B" w:rsidRDefault="00803DFD" w:rsidP="00BE6FE5">
            <w:pPr>
              <w:pStyle w:val="a9"/>
              <w:numPr>
                <w:ilvl w:val="0"/>
                <w:numId w:val="23"/>
              </w:numPr>
              <w:jc w:val="both"/>
              <w:rPr>
                <w:color w:val="000000" w:themeColor="text1"/>
                <w:sz w:val="22"/>
                <w:szCs w:val="22"/>
                <w:lang w:val="uk-UA"/>
              </w:rPr>
            </w:pPr>
            <w:r w:rsidRPr="00DD257B">
              <w:rPr>
                <w:color w:val="000000" w:themeColor="text1"/>
                <w:sz w:val="22"/>
                <w:szCs w:val="22"/>
                <w:lang w:val="uk-UA"/>
              </w:rPr>
              <w:t>1 бал</w:t>
            </w:r>
            <w:r w:rsidR="00D82BBB" w:rsidRPr="00DD257B">
              <w:rPr>
                <w:color w:val="000000" w:themeColor="text1"/>
                <w:sz w:val="22"/>
                <w:szCs w:val="22"/>
                <w:lang w:val="uk-UA"/>
              </w:rPr>
              <w:t xml:space="preserve">- </w:t>
            </w:r>
            <w:r w:rsidRPr="00DD257B">
              <w:rPr>
                <w:color w:val="000000" w:themeColor="text1"/>
                <w:sz w:val="22"/>
                <w:szCs w:val="22"/>
                <w:lang w:val="uk-UA"/>
              </w:rPr>
              <w:tab/>
              <w:t>1 кампанія, підтверджена документально</w:t>
            </w:r>
          </w:p>
          <w:p w14:paraId="51507684" w14:textId="5F68C7C0" w:rsidR="00803DFD" w:rsidRPr="00DD257B" w:rsidRDefault="00803DFD" w:rsidP="00BE6FE5">
            <w:pPr>
              <w:pStyle w:val="a9"/>
              <w:numPr>
                <w:ilvl w:val="0"/>
                <w:numId w:val="23"/>
              </w:numPr>
              <w:jc w:val="both"/>
              <w:rPr>
                <w:color w:val="000000" w:themeColor="text1"/>
                <w:sz w:val="22"/>
                <w:szCs w:val="22"/>
                <w:lang w:val="uk-UA"/>
              </w:rPr>
            </w:pPr>
            <w:r w:rsidRPr="00DD257B">
              <w:rPr>
                <w:color w:val="000000" w:themeColor="text1"/>
                <w:sz w:val="22"/>
                <w:szCs w:val="22"/>
                <w:lang w:val="uk-UA"/>
              </w:rPr>
              <w:lastRenderedPageBreak/>
              <w:t>3 бали</w:t>
            </w:r>
            <w:r w:rsidR="005A77C6" w:rsidRPr="00DD257B">
              <w:rPr>
                <w:color w:val="000000" w:themeColor="text1"/>
                <w:sz w:val="22"/>
                <w:szCs w:val="22"/>
                <w:lang w:val="uk-UA"/>
              </w:rPr>
              <w:t xml:space="preserve">- </w:t>
            </w:r>
            <w:r w:rsidRPr="00DD257B">
              <w:rPr>
                <w:color w:val="000000" w:themeColor="text1"/>
                <w:sz w:val="22"/>
                <w:szCs w:val="22"/>
                <w:lang w:val="uk-UA"/>
              </w:rPr>
              <w:tab/>
            </w:r>
            <w:r w:rsidR="005C3B8D" w:rsidRPr="00DD257B">
              <w:rPr>
                <w:color w:val="000000" w:themeColor="text1"/>
                <w:sz w:val="22"/>
                <w:szCs w:val="22"/>
                <w:lang w:val="uk-UA"/>
              </w:rPr>
              <w:t>2-4</w:t>
            </w:r>
            <w:r w:rsidRPr="00DD257B">
              <w:rPr>
                <w:color w:val="000000" w:themeColor="text1"/>
                <w:sz w:val="22"/>
                <w:szCs w:val="22"/>
                <w:lang w:val="uk-UA"/>
              </w:rPr>
              <w:t xml:space="preserve"> кампанії, більшість державного чи донорського рівня</w:t>
            </w:r>
          </w:p>
          <w:p w14:paraId="4F5AD7E4" w14:textId="66BA759E" w:rsidR="00507F85" w:rsidRPr="00DD257B" w:rsidRDefault="00803DFD" w:rsidP="00BE6FE5">
            <w:pPr>
              <w:pStyle w:val="a9"/>
              <w:numPr>
                <w:ilvl w:val="0"/>
                <w:numId w:val="23"/>
              </w:numPr>
              <w:jc w:val="both"/>
              <w:rPr>
                <w:color w:val="000000" w:themeColor="text1"/>
                <w:sz w:val="22"/>
                <w:szCs w:val="22"/>
                <w:lang w:val="uk-UA" w:eastAsia="uk-UA"/>
              </w:rPr>
            </w:pPr>
            <w:r w:rsidRPr="00DD257B">
              <w:rPr>
                <w:color w:val="000000" w:themeColor="text1"/>
                <w:sz w:val="22"/>
                <w:szCs w:val="22"/>
                <w:lang w:val="uk-UA"/>
              </w:rPr>
              <w:t>5 балів</w:t>
            </w:r>
            <w:r w:rsidRPr="00DD257B">
              <w:rPr>
                <w:color w:val="000000" w:themeColor="text1"/>
                <w:sz w:val="22"/>
                <w:szCs w:val="22"/>
                <w:lang w:val="uk-UA"/>
              </w:rPr>
              <w:tab/>
            </w:r>
            <w:r w:rsidR="005C3B8D" w:rsidRPr="00DD257B">
              <w:rPr>
                <w:color w:val="000000" w:themeColor="text1"/>
                <w:sz w:val="22"/>
                <w:szCs w:val="22"/>
                <w:lang w:val="uk-UA"/>
              </w:rPr>
              <w:t>5</w:t>
            </w:r>
            <w:r w:rsidRPr="00DD257B">
              <w:rPr>
                <w:color w:val="000000" w:themeColor="text1"/>
                <w:sz w:val="22"/>
                <w:szCs w:val="22"/>
                <w:lang w:val="uk-UA"/>
              </w:rPr>
              <w:t>+ комплексних кампаній на національному рівні</w:t>
            </w:r>
          </w:p>
          <w:p w14:paraId="067A2BF0" w14:textId="77777777" w:rsidR="00F02E1F" w:rsidRPr="00DD257B" w:rsidRDefault="00F02E1F" w:rsidP="00F02E1F">
            <w:pPr>
              <w:pStyle w:val="a9"/>
              <w:jc w:val="both"/>
              <w:rPr>
                <w:color w:val="000000" w:themeColor="text1"/>
                <w:sz w:val="22"/>
                <w:szCs w:val="22"/>
                <w:lang w:val="uk-UA" w:eastAsia="uk-UA"/>
              </w:rPr>
            </w:pPr>
          </w:p>
          <w:p w14:paraId="4C3C9C3D" w14:textId="17F44E50" w:rsidR="00F02E1F" w:rsidRPr="00DD257B" w:rsidRDefault="00F02E1F" w:rsidP="00F02E1F">
            <w:pPr>
              <w:jc w:val="both"/>
              <w:rPr>
                <w:rFonts w:ascii="Times New Roman" w:hAnsi="Times New Roman" w:cs="Times New Roman"/>
                <w:color w:val="000000" w:themeColor="text1"/>
              </w:rPr>
            </w:pPr>
            <w:r w:rsidRPr="00DD257B">
              <w:rPr>
                <w:rFonts w:ascii="Times New Roman" w:hAnsi="Times New Roman" w:cs="Times New Roman"/>
                <w:color w:val="000000" w:themeColor="text1"/>
              </w:rPr>
              <w:t>Документи для оцінки: кейси з описом кампаній, лінки на матеріали, статистика охоплення, медіа-звіти, подяки/відгуки від клієнтів/партнерів.</w:t>
            </w:r>
          </w:p>
          <w:p w14:paraId="42E003B1" w14:textId="0EE7FEF7" w:rsidR="00507F85" w:rsidRPr="00DD257B" w:rsidRDefault="00D37D68">
            <w:pPr>
              <w:spacing w:after="0"/>
              <w:jc w:val="both"/>
              <w:rPr>
                <w:rFonts w:ascii="Times New Roman" w:hAnsi="Times New Roman" w:cs="Times New Roman"/>
                <w:color w:val="000000" w:themeColor="text1"/>
              </w:rPr>
            </w:pPr>
            <w:r w:rsidRPr="001D4A4E">
              <w:rPr>
                <w:rFonts w:ascii="Times New Roman" w:hAnsi="Times New Roman" w:cs="Times New Roman"/>
                <w:b/>
                <w:bCs/>
                <w:color w:val="000000" w:themeColor="text1"/>
              </w:rPr>
              <w:t>5</w:t>
            </w:r>
            <w:r w:rsidR="4A601857" w:rsidRPr="00DD257B">
              <w:rPr>
                <w:rFonts w:ascii="Times New Roman" w:hAnsi="Times New Roman" w:cs="Times New Roman"/>
                <w:color w:val="000000" w:themeColor="text1"/>
              </w:rPr>
              <w:t xml:space="preserve">. </w:t>
            </w:r>
            <w:r w:rsidR="32027353" w:rsidRPr="00DD257B">
              <w:rPr>
                <w:rFonts w:ascii="Times New Roman" w:hAnsi="Times New Roman" w:cs="Times New Roman"/>
                <w:b/>
                <w:bCs/>
                <w:color w:val="000000" w:themeColor="text1"/>
              </w:rPr>
              <w:t xml:space="preserve">Корпоративні можливості </w:t>
            </w:r>
            <w:r w:rsidR="008C7508" w:rsidRPr="00DD257B">
              <w:rPr>
                <w:rFonts w:ascii="Times New Roman" w:hAnsi="Times New Roman" w:cs="Times New Roman"/>
                <w:b/>
                <w:bCs/>
                <w:color w:val="000000" w:themeColor="text1"/>
              </w:rPr>
              <w:t xml:space="preserve">команда, структура, резюме ключових спеціалістів, штатний розпис) </w:t>
            </w:r>
            <w:r w:rsidR="32027353" w:rsidRPr="00DD257B">
              <w:rPr>
                <w:rFonts w:ascii="Times New Roman" w:hAnsi="Times New Roman" w:cs="Times New Roman"/>
                <w:b/>
                <w:bCs/>
                <w:color w:val="000000" w:themeColor="text1"/>
              </w:rPr>
              <w:t>(1</w:t>
            </w:r>
            <w:r w:rsidR="0076036A" w:rsidRPr="00DD257B">
              <w:rPr>
                <w:rFonts w:ascii="Times New Roman" w:hAnsi="Times New Roman" w:cs="Times New Roman"/>
                <w:b/>
                <w:bCs/>
                <w:color w:val="000000" w:themeColor="text1"/>
              </w:rPr>
              <w:t>5</w:t>
            </w:r>
            <w:r w:rsidR="32027353" w:rsidRPr="00DD257B">
              <w:rPr>
                <w:rFonts w:ascii="Times New Roman" w:hAnsi="Times New Roman" w:cs="Times New Roman"/>
                <w:b/>
                <w:bCs/>
                <w:color w:val="000000" w:themeColor="text1"/>
              </w:rPr>
              <w:t xml:space="preserve"> балів).</w:t>
            </w:r>
            <w:r w:rsidR="32027353" w:rsidRPr="00DD257B">
              <w:rPr>
                <w:rFonts w:ascii="Times New Roman" w:hAnsi="Times New Roman" w:cs="Times New Roman"/>
                <w:color w:val="000000" w:themeColor="text1"/>
              </w:rPr>
              <w:t xml:space="preserve"> </w:t>
            </w:r>
          </w:p>
          <w:p w14:paraId="2B732F26" w14:textId="700B8F1A" w:rsidR="001C66BE" w:rsidRPr="00DD257B" w:rsidRDefault="001C66B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p>
          <w:p w14:paraId="10C16006" w14:textId="3339ED9A" w:rsidR="008C7508" w:rsidRPr="00DD257B" w:rsidRDefault="008C7508" w:rsidP="008C7508">
            <w:pPr>
              <w:pStyle w:val="a9"/>
              <w:numPr>
                <w:ilvl w:val="0"/>
                <w:numId w:val="25"/>
              </w:numPr>
              <w:jc w:val="both"/>
              <w:rPr>
                <w:color w:val="000000" w:themeColor="text1"/>
                <w:sz w:val="22"/>
                <w:szCs w:val="22"/>
                <w:lang w:val="uk-UA"/>
              </w:rPr>
            </w:pPr>
            <w:r w:rsidRPr="00DD257B">
              <w:rPr>
                <w:color w:val="000000" w:themeColor="text1"/>
                <w:sz w:val="22"/>
                <w:szCs w:val="22"/>
                <w:lang w:val="uk-UA"/>
              </w:rPr>
              <w:t xml:space="preserve">0 </w:t>
            </w:r>
            <w:r w:rsidR="00D82BBB" w:rsidRPr="00DD257B">
              <w:rPr>
                <w:color w:val="000000" w:themeColor="text1"/>
                <w:sz w:val="22"/>
                <w:szCs w:val="22"/>
                <w:lang w:val="uk-UA"/>
              </w:rPr>
              <w:t>балів</w:t>
            </w:r>
            <w:r w:rsidRPr="00DD257B">
              <w:rPr>
                <w:color w:val="000000" w:themeColor="text1"/>
                <w:sz w:val="22"/>
                <w:szCs w:val="22"/>
                <w:lang w:val="uk-UA"/>
              </w:rPr>
              <w:t xml:space="preserve">– не надано; </w:t>
            </w:r>
          </w:p>
          <w:p w14:paraId="011081BB" w14:textId="752CFD34" w:rsidR="008C7508" w:rsidRPr="00DD257B" w:rsidRDefault="0076036A" w:rsidP="008C7508">
            <w:pPr>
              <w:pStyle w:val="a9"/>
              <w:numPr>
                <w:ilvl w:val="0"/>
                <w:numId w:val="25"/>
              </w:numPr>
              <w:jc w:val="both"/>
              <w:rPr>
                <w:color w:val="000000" w:themeColor="text1"/>
                <w:sz w:val="22"/>
                <w:szCs w:val="22"/>
                <w:lang w:val="uk-UA"/>
              </w:rPr>
            </w:pPr>
            <w:r w:rsidRPr="00DD257B">
              <w:rPr>
                <w:color w:val="000000" w:themeColor="text1"/>
                <w:sz w:val="22"/>
                <w:szCs w:val="22"/>
                <w:lang w:val="uk-UA"/>
              </w:rPr>
              <w:t>6</w:t>
            </w:r>
            <w:r w:rsidR="008C7508" w:rsidRPr="00DD257B">
              <w:rPr>
                <w:color w:val="000000" w:themeColor="text1"/>
                <w:sz w:val="22"/>
                <w:szCs w:val="22"/>
                <w:lang w:val="uk-UA"/>
              </w:rPr>
              <w:t xml:space="preserve"> </w:t>
            </w:r>
            <w:r w:rsidR="00D82BBB" w:rsidRPr="00DD257B">
              <w:rPr>
                <w:color w:val="000000" w:themeColor="text1"/>
                <w:sz w:val="22"/>
                <w:szCs w:val="22"/>
                <w:lang w:val="uk-UA"/>
              </w:rPr>
              <w:t>бали</w:t>
            </w:r>
            <w:r w:rsidR="008C7508" w:rsidRPr="00DD257B">
              <w:rPr>
                <w:color w:val="000000" w:themeColor="text1"/>
                <w:sz w:val="22"/>
                <w:szCs w:val="22"/>
                <w:lang w:val="uk-UA"/>
              </w:rPr>
              <w:t xml:space="preserve">– надані загальні дані про команду; </w:t>
            </w:r>
          </w:p>
          <w:p w14:paraId="7020D57C" w14:textId="59FAABED" w:rsidR="008C7508" w:rsidRPr="00DD257B" w:rsidRDefault="0076036A" w:rsidP="008C7508">
            <w:pPr>
              <w:pStyle w:val="a9"/>
              <w:numPr>
                <w:ilvl w:val="0"/>
                <w:numId w:val="25"/>
              </w:numPr>
              <w:jc w:val="both"/>
              <w:rPr>
                <w:color w:val="000000" w:themeColor="text1"/>
                <w:sz w:val="22"/>
                <w:szCs w:val="22"/>
                <w:lang w:val="uk-UA"/>
              </w:rPr>
            </w:pPr>
            <w:r w:rsidRPr="00DD257B">
              <w:rPr>
                <w:color w:val="000000" w:themeColor="text1"/>
                <w:sz w:val="22"/>
                <w:szCs w:val="22"/>
                <w:lang w:val="uk-UA"/>
              </w:rPr>
              <w:t>9</w:t>
            </w:r>
            <w:r w:rsidR="00D82BBB" w:rsidRPr="00DD257B">
              <w:rPr>
                <w:color w:val="000000" w:themeColor="text1"/>
                <w:sz w:val="22"/>
                <w:szCs w:val="22"/>
                <w:lang w:val="uk-UA"/>
              </w:rPr>
              <w:t xml:space="preserve"> балів</w:t>
            </w:r>
            <w:r w:rsidR="008C7508" w:rsidRPr="00DD257B">
              <w:rPr>
                <w:color w:val="000000" w:themeColor="text1"/>
                <w:sz w:val="22"/>
                <w:szCs w:val="22"/>
                <w:lang w:val="uk-UA"/>
              </w:rPr>
              <w:t xml:space="preserve"> – надано резюме ключових фахівців; </w:t>
            </w:r>
          </w:p>
          <w:p w14:paraId="48E36811" w14:textId="00A27CA4" w:rsidR="008C7508" w:rsidRPr="00DD257B" w:rsidRDefault="0076036A" w:rsidP="008C7508">
            <w:pPr>
              <w:pStyle w:val="a9"/>
              <w:numPr>
                <w:ilvl w:val="0"/>
                <w:numId w:val="25"/>
              </w:numPr>
              <w:jc w:val="both"/>
              <w:rPr>
                <w:color w:val="000000" w:themeColor="text1"/>
                <w:sz w:val="22"/>
                <w:szCs w:val="22"/>
                <w:lang w:val="uk-UA"/>
              </w:rPr>
            </w:pPr>
            <w:r w:rsidRPr="00DD257B">
              <w:rPr>
                <w:color w:val="000000" w:themeColor="text1"/>
                <w:sz w:val="22"/>
                <w:szCs w:val="22"/>
                <w:lang w:val="uk-UA"/>
              </w:rPr>
              <w:t>10</w:t>
            </w:r>
            <w:r w:rsidR="00D82BBB" w:rsidRPr="00DD257B">
              <w:rPr>
                <w:color w:val="000000" w:themeColor="text1"/>
                <w:sz w:val="22"/>
                <w:szCs w:val="22"/>
                <w:lang w:val="uk-UA"/>
              </w:rPr>
              <w:t xml:space="preserve"> балів</w:t>
            </w:r>
            <w:r w:rsidR="008C7508" w:rsidRPr="00DD257B">
              <w:rPr>
                <w:color w:val="000000" w:themeColor="text1"/>
                <w:sz w:val="22"/>
                <w:szCs w:val="22"/>
                <w:lang w:val="uk-UA"/>
              </w:rPr>
              <w:t xml:space="preserve"> – повний штат + резюме; </w:t>
            </w:r>
          </w:p>
          <w:p w14:paraId="425BC9ED" w14:textId="74945560" w:rsidR="00507F85" w:rsidRPr="00DD257B" w:rsidRDefault="0076036A" w:rsidP="008C7508">
            <w:pPr>
              <w:pStyle w:val="a9"/>
              <w:numPr>
                <w:ilvl w:val="0"/>
                <w:numId w:val="25"/>
              </w:numPr>
              <w:jc w:val="both"/>
              <w:rPr>
                <w:color w:val="000000" w:themeColor="text1"/>
                <w:sz w:val="22"/>
                <w:szCs w:val="22"/>
                <w:lang w:val="uk-UA" w:eastAsia="uk-UA"/>
              </w:rPr>
            </w:pPr>
            <w:r w:rsidRPr="00DD257B">
              <w:rPr>
                <w:color w:val="000000" w:themeColor="text1"/>
                <w:sz w:val="22"/>
                <w:szCs w:val="22"/>
                <w:lang w:val="uk-UA"/>
              </w:rPr>
              <w:t>15</w:t>
            </w:r>
            <w:r w:rsidR="008C7508" w:rsidRPr="00DD257B">
              <w:rPr>
                <w:color w:val="000000" w:themeColor="text1"/>
                <w:sz w:val="22"/>
                <w:szCs w:val="22"/>
                <w:lang w:val="uk-UA"/>
              </w:rPr>
              <w:t xml:space="preserve"> </w:t>
            </w:r>
            <w:r w:rsidR="00D82BBB" w:rsidRPr="00DD257B">
              <w:rPr>
                <w:color w:val="000000" w:themeColor="text1"/>
                <w:sz w:val="22"/>
                <w:szCs w:val="22"/>
                <w:lang w:val="uk-UA"/>
              </w:rPr>
              <w:t xml:space="preserve">балів </w:t>
            </w:r>
            <w:r w:rsidR="008C7508" w:rsidRPr="00DD257B">
              <w:rPr>
                <w:color w:val="000000" w:themeColor="text1"/>
                <w:sz w:val="22"/>
                <w:szCs w:val="22"/>
                <w:lang w:val="uk-UA"/>
              </w:rPr>
              <w:t>– висококваліфікована команда з релевантним досвідом</w:t>
            </w:r>
          </w:p>
          <w:p w14:paraId="6BFE46F3" w14:textId="08C9A990" w:rsidR="00507F85" w:rsidRPr="00DD257B" w:rsidRDefault="00D82BBB">
            <w:pPr>
              <w:spacing w:after="0"/>
              <w:jc w:val="both"/>
              <w:rPr>
                <w:rFonts w:ascii="Times New Roman" w:hAnsi="Times New Roman" w:cs="Times New Roman"/>
                <w:color w:val="000000" w:themeColor="text1"/>
              </w:rPr>
            </w:pPr>
            <w:r w:rsidRPr="00DD257B">
              <w:rPr>
                <w:rFonts w:ascii="Times New Roman" w:hAnsi="Times New Roman" w:cs="Times New Roman"/>
                <w:b/>
                <w:bCs/>
                <w:color w:val="000000" w:themeColor="text1"/>
              </w:rPr>
              <w:t>Документи для оцінки</w:t>
            </w:r>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органіграмма</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Organizational</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Chart</w:t>
            </w:r>
            <w:proofErr w:type="spellEnd"/>
            <w:r w:rsidRPr="00DD257B">
              <w:rPr>
                <w:rFonts w:ascii="Times New Roman" w:hAnsi="Times New Roman" w:cs="Times New Roman"/>
                <w:color w:val="000000" w:themeColor="text1"/>
              </w:rPr>
              <w:t>), штатний розпис (</w:t>
            </w:r>
            <w:proofErr w:type="spellStart"/>
            <w:r w:rsidRPr="00DD257B">
              <w:rPr>
                <w:rFonts w:ascii="Times New Roman" w:hAnsi="Times New Roman" w:cs="Times New Roman"/>
                <w:color w:val="000000" w:themeColor="text1"/>
              </w:rPr>
              <w:t>Staffing</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Plan</w:t>
            </w:r>
            <w:proofErr w:type="spellEnd"/>
            <w:r w:rsidRPr="00DD257B">
              <w:rPr>
                <w:rFonts w:ascii="Times New Roman" w:hAnsi="Times New Roman" w:cs="Times New Roman"/>
                <w:color w:val="000000" w:themeColor="text1"/>
              </w:rPr>
              <w:t>), резюме (</w:t>
            </w:r>
            <w:proofErr w:type="spellStart"/>
            <w:r w:rsidRPr="00DD257B">
              <w:rPr>
                <w:rFonts w:ascii="Times New Roman" w:hAnsi="Times New Roman" w:cs="Times New Roman"/>
                <w:color w:val="000000" w:themeColor="text1"/>
              </w:rPr>
              <w:t>CVs</w:t>
            </w:r>
            <w:proofErr w:type="spellEnd"/>
            <w:r w:rsidRPr="00DD257B">
              <w:rPr>
                <w:rFonts w:ascii="Times New Roman" w:hAnsi="Times New Roman" w:cs="Times New Roman"/>
                <w:color w:val="000000" w:themeColor="text1"/>
              </w:rPr>
              <w:t>) ключових фахівців, лист про готовність залучити команду</w:t>
            </w:r>
          </w:p>
          <w:p w14:paraId="30FFFBE8" w14:textId="77777777" w:rsidR="00D37D68" w:rsidRPr="00DD257B" w:rsidRDefault="00D37D68">
            <w:pPr>
              <w:spacing w:after="0"/>
              <w:jc w:val="both"/>
              <w:rPr>
                <w:rFonts w:ascii="Times New Roman" w:hAnsi="Times New Roman" w:cs="Times New Roman"/>
                <w:color w:val="000000" w:themeColor="text1"/>
              </w:rPr>
            </w:pPr>
          </w:p>
          <w:p w14:paraId="03FA6CC9" w14:textId="6B92246C" w:rsidR="00430E9A" w:rsidRPr="00DD257B" w:rsidRDefault="00D37D68" w:rsidP="00430E9A">
            <w:pPr>
              <w:spacing w:after="0"/>
              <w:jc w:val="both"/>
              <w:rPr>
                <w:rFonts w:ascii="Times New Roman" w:hAnsi="Times New Roman" w:cs="Times New Roman"/>
                <w:b/>
                <w:bCs/>
                <w:color w:val="000000" w:themeColor="text1"/>
              </w:rPr>
            </w:pPr>
            <w:r w:rsidRPr="00DD257B">
              <w:rPr>
                <w:rFonts w:ascii="Times New Roman" w:hAnsi="Times New Roman" w:cs="Times New Roman"/>
                <w:b/>
                <w:bCs/>
                <w:color w:val="000000" w:themeColor="text1"/>
              </w:rPr>
              <w:t xml:space="preserve">6. </w:t>
            </w:r>
            <w:r w:rsidR="00430E9A" w:rsidRPr="00DD257B">
              <w:rPr>
                <w:rFonts w:ascii="Times New Roman" w:hAnsi="Times New Roman" w:cs="Times New Roman"/>
                <w:b/>
                <w:bCs/>
                <w:color w:val="000000" w:themeColor="text1"/>
              </w:rPr>
              <w:t>Досвід роботи/реалізації проєктів в сфері охорони здоров’я</w:t>
            </w:r>
            <w:r w:rsidR="00AC5048" w:rsidRPr="00DD257B">
              <w:rPr>
                <w:rFonts w:ascii="Times New Roman" w:hAnsi="Times New Roman" w:cs="Times New Roman"/>
                <w:b/>
                <w:bCs/>
                <w:color w:val="000000" w:themeColor="text1"/>
              </w:rPr>
              <w:t xml:space="preserve"> (5 балів)</w:t>
            </w:r>
            <w:r w:rsidR="00430E9A" w:rsidRPr="00DD257B">
              <w:rPr>
                <w:rFonts w:ascii="Times New Roman" w:hAnsi="Times New Roman" w:cs="Times New Roman"/>
                <w:b/>
                <w:bCs/>
                <w:color w:val="000000" w:themeColor="text1"/>
              </w:rPr>
              <w:t xml:space="preserve">. </w:t>
            </w:r>
          </w:p>
          <w:p w14:paraId="2B36842D" w14:textId="77777777" w:rsidR="00732CEE" w:rsidRPr="00DD257B" w:rsidRDefault="00732CEE" w:rsidP="00732CEE">
            <w:pPr>
              <w:spacing w:after="0"/>
              <w:jc w:val="both"/>
              <w:rPr>
                <w:rFonts w:ascii="Times New Roman" w:hAnsi="Times New Roman" w:cs="Times New Roman"/>
                <w:b/>
                <w:bCs/>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r w:rsidRPr="00DD257B">
              <w:rPr>
                <w:rFonts w:ascii="Times New Roman" w:hAnsi="Times New Roman" w:cs="Times New Roman"/>
                <w:b/>
                <w:bCs/>
                <w:color w:val="000000" w:themeColor="text1"/>
              </w:rPr>
              <w:t xml:space="preserve"> </w:t>
            </w:r>
          </w:p>
          <w:p w14:paraId="5C3653B7" w14:textId="77777777" w:rsidR="00732CEE" w:rsidRPr="00DD257B" w:rsidRDefault="00732CEE" w:rsidP="00430E9A">
            <w:pPr>
              <w:spacing w:after="0"/>
              <w:jc w:val="both"/>
              <w:rPr>
                <w:rFonts w:ascii="Times New Roman" w:hAnsi="Times New Roman" w:cs="Times New Roman"/>
                <w:b/>
                <w:bCs/>
                <w:color w:val="000000" w:themeColor="text1"/>
              </w:rPr>
            </w:pPr>
          </w:p>
          <w:p w14:paraId="4317D1DF" w14:textId="1BD48C9F" w:rsidR="00732CEE" w:rsidRPr="00DD257B" w:rsidRDefault="00732CEE" w:rsidP="00732CE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0 – не має досвіду</w:t>
            </w:r>
          </w:p>
          <w:p w14:paraId="0817AC46" w14:textId="022AA4DA" w:rsidR="00732CEE" w:rsidRPr="00DD257B" w:rsidRDefault="00732CEE" w:rsidP="00732CE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3 – один проєкт</w:t>
            </w:r>
          </w:p>
          <w:p w14:paraId="0F389C20" w14:textId="77777777" w:rsidR="00732CEE" w:rsidRPr="00DD257B" w:rsidRDefault="00732CEE" w:rsidP="00732CE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5 – 2+ проєкти з фокусом на здоров’я</w:t>
            </w:r>
          </w:p>
          <w:p w14:paraId="392C1CBB" w14:textId="74898499" w:rsidR="00430E9A" w:rsidRPr="00DD257B" w:rsidRDefault="00732CEE" w:rsidP="00732CEE">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Документи для оцінки: опис проєктів, посилання, партнери</w:t>
            </w:r>
          </w:p>
          <w:p w14:paraId="1F827E91" w14:textId="77777777" w:rsidR="00732CEE" w:rsidRPr="00DD257B" w:rsidRDefault="00732CEE" w:rsidP="00732CEE">
            <w:pPr>
              <w:spacing w:after="0"/>
              <w:jc w:val="both"/>
              <w:rPr>
                <w:rFonts w:ascii="Times New Roman" w:hAnsi="Times New Roman" w:cs="Times New Roman"/>
                <w:color w:val="000000" w:themeColor="text1"/>
              </w:rPr>
            </w:pPr>
          </w:p>
          <w:p w14:paraId="64EA0069" w14:textId="7C329D67" w:rsidR="00792EA9" w:rsidRPr="00DD257B" w:rsidRDefault="00195774" w:rsidP="00430E9A">
            <w:pPr>
              <w:spacing w:after="0"/>
              <w:jc w:val="both"/>
              <w:rPr>
                <w:rFonts w:ascii="Times New Roman" w:hAnsi="Times New Roman" w:cs="Times New Roman"/>
                <w:b/>
                <w:bCs/>
                <w:color w:val="000000" w:themeColor="text1"/>
              </w:rPr>
            </w:pPr>
            <w:r w:rsidRPr="00DD257B">
              <w:rPr>
                <w:rFonts w:ascii="Times New Roman" w:hAnsi="Times New Roman" w:cs="Times New Roman"/>
                <w:b/>
                <w:bCs/>
                <w:color w:val="000000" w:themeColor="text1"/>
              </w:rPr>
              <w:t>7.</w:t>
            </w:r>
            <w:r w:rsidR="00430E9A" w:rsidRPr="00DD257B">
              <w:rPr>
                <w:rFonts w:ascii="Times New Roman" w:hAnsi="Times New Roman" w:cs="Times New Roman"/>
                <w:b/>
                <w:bCs/>
                <w:color w:val="000000" w:themeColor="text1"/>
              </w:rPr>
              <w:t xml:space="preserve"> Досвід роботи/реалізація проєктів з фокусом на інклюзію і роботу з вразливими групами населення.</w:t>
            </w:r>
            <w:r w:rsidR="00AC5048" w:rsidRPr="00DD257B">
              <w:rPr>
                <w:rFonts w:ascii="Times New Roman" w:hAnsi="Times New Roman" w:cs="Times New Roman"/>
                <w:b/>
                <w:bCs/>
                <w:color w:val="000000" w:themeColor="text1"/>
              </w:rPr>
              <w:t xml:space="preserve"> </w:t>
            </w:r>
            <w:r w:rsidR="00792EA9" w:rsidRPr="00DD257B">
              <w:rPr>
                <w:rFonts w:ascii="Times New Roman" w:hAnsi="Times New Roman" w:cs="Times New Roman"/>
                <w:b/>
                <w:bCs/>
                <w:color w:val="000000" w:themeColor="text1"/>
              </w:rPr>
              <w:t>(5 балів)</w:t>
            </w:r>
          </w:p>
          <w:p w14:paraId="014847C0" w14:textId="001EB109" w:rsidR="00430E9A" w:rsidRPr="00DD257B" w:rsidRDefault="00792EA9" w:rsidP="00430E9A">
            <w:pPr>
              <w:spacing w:after="0"/>
              <w:jc w:val="both"/>
              <w:rPr>
                <w:rFonts w:ascii="Times New Roman" w:hAnsi="Times New Roman" w:cs="Times New Roman"/>
                <w:b/>
                <w:bCs/>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r w:rsidR="00430E9A" w:rsidRPr="00DD257B">
              <w:rPr>
                <w:rFonts w:ascii="Times New Roman" w:hAnsi="Times New Roman" w:cs="Times New Roman"/>
                <w:b/>
                <w:bCs/>
                <w:color w:val="000000" w:themeColor="text1"/>
              </w:rPr>
              <w:t xml:space="preserve"> </w:t>
            </w:r>
          </w:p>
          <w:p w14:paraId="65EC418D" w14:textId="48819A14" w:rsidR="005146B5" w:rsidRPr="00DD257B" w:rsidRDefault="005146B5" w:rsidP="005146B5">
            <w:pPr>
              <w:pStyle w:val="a9"/>
              <w:numPr>
                <w:ilvl w:val="0"/>
                <w:numId w:val="28"/>
              </w:numPr>
              <w:jc w:val="both"/>
              <w:rPr>
                <w:color w:val="000000" w:themeColor="text1"/>
                <w:sz w:val="22"/>
                <w:szCs w:val="22"/>
                <w:lang w:val="uk-UA"/>
              </w:rPr>
            </w:pPr>
            <w:r w:rsidRPr="00DD257B">
              <w:rPr>
                <w:color w:val="000000" w:themeColor="text1"/>
                <w:sz w:val="22"/>
                <w:szCs w:val="22"/>
                <w:lang w:val="uk-UA"/>
              </w:rPr>
              <w:t>0 – відсутній</w:t>
            </w:r>
          </w:p>
          <w:p w14:paraId="7475C05A" w14:textId="4FDB0D09" w:rsidR="005146B5" w:rsidRPr="00DD257B" w:rsidRDefault="005146B5" w:rsidP="005146B5">
            <w:pPr>
              <w:pStyle w:val="a9"/>
              <w:numPr>
                <w:ilvl w:val="0"/>
                <w:numId w:val="28"/>
              </w:numPr>
              <w:jc w:val="both"/>
              <w:rPr>
                <w:color w:val="000000" w:themeColor="text1"/>
                <w:sz w:val="22"/>
                <w:szCs w:val="22"/>
                <w:lang w:val="uk-UA"/>
              </w:rPr>
            </w:pPr>
            <w:r w:rsidRPr="00DD257B">
              <w:rPr>
                <w:color w:val="000000" w:themeColor="text1"/>
                <w:sz w:val="22"/>
                <w:szCs w:val="22"/>
                <w:lang w:val="uk-UA"/>
              </w:rPr>
              <w:t>3 – згадки в 1–2 проєктах</w:t>
            </w:r>
          </w:p>
          <w:p w14:paraId="2D3C1DAF" w14:textId="77777777" w:rsidR="005146B5" w:rsidRPr="00DD257B" w:rsidRDefault="005146B5" w:rsidP="005146B5">
            <w:pPr>
              <w:pStyle w:val="a9"/>
              <w:numPr>
                <w:ilvl w:val="0"/>
                <w:numId w:val="28"/>
              </w:numPr>
              <w:jc w:val="both"/>
              <w:rPr>
                <w:color w:val="000000" w:themeColor="text1"/>
                <w:sz w:val="22"/>
                <w:szCs w:val="22"/>
                <w:lang w:val="uk-UA"/>
              </w:rPr>
            </w:pPr>
            <w:r w:rsidRPr="00DD257B">
              <w:rPr>
                <w:color w:val="000000" w:themeColor="text1"/>
                <w:sz w:val="22"/>
                <w:szCs w:val="22"/>
                <w:lang w:val="uk-UA"/>
              </w:rPr>
              <w:t xml:space="preserve">5 – фокусний напрям у проєктах </w:t>
            </w:r>
          </w:p>
          <w:p w14:paraId="4D46857B" w14:textId="77777777" w:rsidR="005146B5" w:rsidRPr="00DD257B" w:rsidRDefault="005146B5" w:rsidP="005146B5">
            <w:pPr>
              <w:spacing w:after="0"/>
              <w:jc w:val="both"/>
              <w:rPr>
                <w:rFonts w:ascii="Times New Roman" w:hAnsi="Times New Roman" w:cs="Times New Roman"/>
                <w:color w:val="000000" w:themeColor="text1"/>
              </w:rPr>
            </w:pPr>
          </w:p>
          <w:p w14:paraId="1FA283CB" w14:textId="0D056804" w:rsidR="00CF5A01" w:rsidRPr="00DD257B" w:rsidRDefault="005146B5" w:rsidP="006A62DB">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Документи для оцінки: опис кампаній, підтвердження участі громадських організацій</w:t>
            </w:r>
          </w:p>
          <w:p w14:paraId="721BF2AC" w14:textId="77777777" w:rsidR="00CF5A01" w:rsidRPr="00DD257B" w:rsidRDefault="00CF5A01" w:rsidP="00CC05F4">
            <w:pPr>
              <w:pStyle w:val="a9"/>
              <w:jc w:val="both"/>
              <w:rPr>
                <w:color w:val="000000" w:themeColor="text1"/>
                <w:sz w:val="22"/>
                <w:szCs w:val="22"/>
                <w:lang w:val="uk-UA"/>
              </w:rPr>
            </w:pPr>
          </w:p>
          <w:p w14:paraId="23C2B8D5" w14:textId="77777777" w:rsidR="006A62DB" w:rsidRPr="00DD257B" w:rsidRDefault="006A62DB" w:rsidP="00CC05F4">
            <w:pPr>
              <w:pStyle w:val="a9"/>
              <w:jc w:val="both"/>
              <w:rPr>
                <w:color w:val="000000" w:themeColor="text1"/>
                <w:sz w:val="22"/>
                <w:szCs w:val="22"/>
                <w:lang w:val="uk-UA"/>
              </w:rPr>
            </w:pPr>
          </w:p>
          <w:p w14:paraId="6E601BCF" w14:textId="27FD6EEB" w:rsidR="00507F85" w:rsidRPr="00DD257B" w:rsidRDefault="598A58B5">
            <w:pPr>
              <w:spacing w:after="0"/>
              <w:jc w:val="both"/>
              <w:rPr>
                <w:rFonts w:ascii="Times New Roman" w:hAnsi="Times New Roman" w:cs="Times New Roman"/>
                <w:b/>
                <w:bCs/>
                <w:color w:val="000000" w:themeColor="text1"/>
              </w:rPr>
            </w:pPr>
            <w:r w:rsidRPr="00DD257B">
              <w:rPr>
                <w:rFonts w:ascii="Times New Roman" w:hAnsi="Times New Roman" w:cs="Times New Roman"/>
                <w:b/>
                <w:bCs/>
                <w:color w:val="000000" w:themeColor="text1"/>
              </w:rPr>
              <w:t xml:space="preserve">С. </w:t>
            </w:r>
            <w:r w:rsidR="00F17B75" w:rsidRPr="00DD257B">
              <w:rPr>
                <w:rFonts w:ascii="Times New Roman" w:hAnsi="Times New Roman" w:cs="Times New Roman"/>
                <w:b/>
                <w:bCs/>
                <w:color w:val="000000" w:themeColor="text1"/>
              </w:rPr>
              <w:t>Наявність рекомендаційних листів (</w:t>
            </w:r>
            <w:r w:rsidR="00971790" w:rsidRPr="00DD257B">
              <w:rPr>
                <w:rFonts w:ascii="Times New Roman" w:hAnsi="Times New Roman" w:cs="Times New Roman"/>
                <w:b/>
                <w:bCs/>
                <w:color w:val="000000" w:themeColor="text1"/>
              </w:rPr>
              <w:t>5</w:t>
            </w:r>
            <w:r w:rsidR="00F17B75" w:rsidRPr="00DD257B">
              <w:rPr>
                <w:rFonts w:ascii="Times New Roman" w:hAnsi="Times New Roman" w:cs="Times New Roman"/>
                <w:b/>
                <w:bCs/>
                <w:color w:val="000000" w:themeColor="text1"/>
              </w:rPr>
              <w:t xml:space="preserve"> балів)</w:t>
            </w:r>
          </w:p>
          <w:p w14:paraId="53D05AAA" w14:textId="40EDC059" w:rsidR="00507F85" w:rsidRPr="00DD257B" w:rsidRDefault="32A59CA5">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Досвід співпраці із донорськими </w:t>
            </w:r>
            <w:r w:rsidR="00DD257B" w:rsidRPr="00DD257B">
              <w:rPr>
                <w:rFonts w:ascii="Times New Roman" w:hAnsi="Times New Roman" w:cs="Times New Roman"/>
                <w:color w:val="000000" w:themeColor="text1"/>
              </w:rPr>
              <w:t>проєктами</w:t>
            </w:r>
            <w:r w:rsidRPr="00DD257B">
              <w:rPr>
                <w:rFonts w:ascii="Times New Roman" w:hAnsi="Times New Roman" w:cs="Times New Roman"/>
                <w:color w:val="000000" w:themeColor="text1"/>
              </w:rPr>
              <w:t xml:space="preserve"> та НГО. Чи має компанія позитивні відгуки/рекомендації щодо попередніх завершених проєктів? Будь ласка, надайте щонайменше 5 рекомендацій за останні 2-3 роки та/або копії контрактів на запитувані послуги (комерційна інформація може бути видалена /прихована).</w:t>
            </w:r>
          </w:p>
          <w:p w14:paraId="7DD37C41" w14:textId="23743F4E" w:rsidR="00507F85" w:rsidRPr="00DD257B" w:rsidRDefault="248CF545">
            <w:pPr>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rPr>
              <w:t>Оцінка відбуватиметься за наступною методологією:</w:t>
            </w:r>
          </w:p>
          <w:p w14:paraId="3CFA7CEF" w14:textId="35928080" w:rsidR="00507F85" w:rsidRPr="00DD257B" w:rsidRDefault="248CF545" w:rsidP="00BE6FE5">
            <w:pPr>
              <w:pStyle w:val="a9"/>
              <w:numPr>
                <w:ilvl w:val="0"/>
                <w:numId w:val="22"/>
              </w:numPr>
              <w:jc w:val="both"/>
              <w:rPr>
                <w:color w:val="000000" w:themeColor="text1"/>
                <w:sz w:val="22"/>
                <w:szCs w:val="22"/>
                <w:lang w:val="uk-UA"/>
              </w:rPr>
            </w:pPr>
            <w:r w:rsidRPr="00DD257B">
              <w:rPr>
                <w:color w:val="000000" w:themeColor="text1"/>
                <w:sz w:val="22"/>
                <w:szCs w:val="22"/>
                <w:lang w:val="uk-UA"/>
              </w:rPr>
              <w:lastRenderedPageBreak/>
              <w:t xml:space="preserve">Максимальну кількість балів </w:t>
            </w:r>
            <w:r w:rsidR="0003304B" w:rsidRPr="00DD257B">
              <w:rPr>
                <w:color w:val="000000" w:themeColor="text1"/>
                <w:sz w:val="22"/>
                <w:szCs w:val="22"/>
                <w:lang w:val="uk-UA"/>
              </w:rPr>
              <w:t>5</w:t>
            </w:r>
            <w:r w:rsidRPr="00DD257B">
              <w:rPr>
                <w:color w:val="000000" w:themeColor="text1"/>
                <w:sz w:val="22"/>
                <w:szCs w:val="22"/>
                <w:lang w:val="uk-UA"/>
              </w:rPr>
              <w:t xml:space="preserve"> балів отримує пропозиція учасника, що включає 5 і більше рекомендацій</w:t>
            </w:r>
            <w:r w:rsidR="0003304B" w:rsidRPr="00DD257B">
              <w:rPr>
                <w:color w:val="000000" w:themeColor="text1"/>
                <w:sz w:val="22"/>
                <w:szCs w:val="22"/>
                <w:lang w:val="uk-UA"/>
              </w:rPr>
              <w:t xml:space="preserve"> з високою оцінкою якості та впливу проєктів</w:t>
            </w:r>
          </w:p>
          <w:p w14:paraId="6D2711D8" w14:textId="4F88FCF8" w:rsidR="00507F85" w:rsidRPr="00DD257B" w:rsidRDefault="0003304B" w:rsidP="00BE6FE5">
            <w:pPr>
              <w:pStyle w:val="a9"/>
              <w:numPr>
                <w:ilvl w:val="0"/>
                <w:numId w:val="22"/>
              </w:numPr>
              <w:jc w:val="both"/>
              <w:rPr>
                <w:color w:val="000000" w:themeColor="text1"/>
                <w:sz w:val="22"/>
                <w:szCs w:val="22"/>
                <w:lang w:val="uk-UA"/>
              </w:rPr>
            </w:pPr>
            <w:r w:rsidRPr="00DD257B">
              <w:rPr>
                <w:color w:val="000000" w:themeColor="text1"/>
                <w:sz w:val="22"/>
                <w:szCs w:val="22"/>
                <w:lang w:val="uk-UA"/>
              </w:rPr>
              <w:t>3</w:t>
            </w:r>
            <w:r w:rsidR="248CF545" w:rsidRPr="00DD257B">
              <w:rPr>
                <w:color w:val="000000" w:themeColor="text1"/>
                <w:sz w:val="22"/>
                <w:szCs w:val="22"/>
                <w:lang w:val="uk-UA"/>
              </w:rPr>
              <w:t xml:space="preserve"> бал</w:t>
            </w:r>
            <w:r w:rsidRPr="00DD257B">
              <w:rPr>
                <w:color w:val="000000" w:themeColor="text1"/>
                <w:sz w:val="22"/>
                <w:szCs w:val="22"/>
                <w:lang w:val="uk-UA"/>
              </w:rPr>
              <w:t>и</w:t>
            </w:r>
            <w:r w:rsidR="248CF545" w:rsidRPr="00DD257B">
              <w:rPr>
                <w:color w:val="000000" w:themeColor="text1"/>
                <w:sz w:val="22"/>
                <w:szCs w:val="22"/>
                <w:lang w:val="uk-UA"/>
              </w:rPr>
              <w:t xml:space="preserve"> - за умови надання </w:t>
            </w:r>
            <w:r w:rsidR="008E0FDA" w:rsidRPr="00DD257B">
              <w:rPr>
                <w:color w:val="000000" w:themeColor="text1"/>
                <w:sz w:val="22"/>
                <w:szCs w:val="22"/>
                <w:lang w:val="uk-UA"/>
              </w:rPr>
              <w:t>2</w:t>
            </w:r>
            <w:r w:rsidR="248CF545" w:rsidRPr="00DD257B">
              <w:rPr>
                <w:color w:val="000000" w:themeColor="text1"/>
                <w:sz w:val="22"/>
                <w:szCs w:val="22"/>
                <w:lang w:val="uk-UA"/>
              </w:rPr>
              <w:t>-4 рекомендацій</w:t>
            </w:r>
          </w:p>
          <w:p w14:paraId="4F6D9F2D" w14:textId="42517275" w:rsidR="0003304B" w:rsidRPr="00DD257B" w:rsidRDefault="0003304B" w:rsidP="00BE6FE5">
            <w:pPr>
              <w:pStyle w:val="a9"/>
              <w:numPr>
                <w:ilvl w:val="0"/>
                <w:numId w:val="22"/>
              </w:numPr>
              <w:jc w:val="both"/>
              <w:rPr>
                <w:color w:val="000000" w:themeColor="text1"/>
                <w:sz w:val="22"/>
                <w:szCs w:val="22"/>
                <w:lang w:val="uk-UA"/>
              </w:rPr>
            </w:pPr>
            <w:r w:rsidRPr="00DD257B">
              <w:rPr>
                <w:color w:val="000000" w:themeColor="text1"/>
                <w:sz w:val="22"/>
                <w:szCs w:val="22"/>
                <w:lang w:val="uk-UA"/>
              </w:rPr>
              <w:t>1 бал</w:t>
            </w:r>
            <w:r w:rsidR="008E0FDA" w:rsidRPr="00DD257B">
              <w:rPr>
                <w:color w:val="000000" w:themeColor="text1"/>
                <w:sz w:val="22"/>
                <w:szCs w:val="22"/>
                <w:lang w:val="uk-UA"/>
              </w:rPr>
              <w:t xml:space="preserve"> - 1 лист рекомендаційного характеру</w:t>
            </w:r>
          </w:p>
          <w:p w14:paraId="466A5933" w14:textId="2A096F70" w:rsidR="00507F85" w:rsidRPr="00DD257B" w:rsidRDefault="248CF545" w:rsidP="00BE6FE5">
            <w:pPr>
              <w:pStyle w:val="a9"/>
              <w:numPr>
                <w:ilvl w:val="0"/>
                <w:numId w:val="22"/>
              </w:numPr>
              <w:jc w:val="both"/>
              <w:rPr>
                <w:color w:val="000000" w:themeColor="text1"/>
                <w:sz w:val="22"/>
                <w:szCs w:val="22"/>
                <w:lang w:val="uk-UA"/>
              </w:rPr>
            </w:pPr>
            <w:r w:rsidRPr="00DD257B">
              <w:rPr>
                <w:color w:val="000000" w:themeColor="text1"/>
                <w:sz w:val="22"/>
                <w:szCs w:val="22"/>
                <w:lang w:val="uk-UA"/>
              </w:rPr>
              <w:t>0 балів - за умови відсутності рекомендацій</w:t>
            </w:r>
          </w:p>
          <w:p w14:paraId="64F6547B" w14:textId="06251B67" w:rsidR="6B0417C0" w:rsidRPr="00DD257B" w:rsidRDefault="6B0417C0" w:rsidP="6B0417C0">
            <w:pPr>
              <w:spacing w:after="0" w:line="240" w:lineRule="auto"/>
              <w:jc w:val="both"/>
              <w:rPr>
                <w:rFonts w:ascii="Times New Roman" w:hAnsi="Times New Roman" w:cs="Times New Roman"/>
                <w:color w:val="000000" w:themeColor="text1"/>
                <w:lang w:eastAsia="ru-RU"/>
              </w:rPr>
            </w:pPr>
          </w:p>
          <w:p w14:paraId="78364E01" w14:textId="08D58C34" w:rsidR="6B0417C0" w:rsidRPr="00DD257B" w:rsidRDefault="0055304E" w:rsidP="6B0417C0">
            <w:pPr>
              <w:spacing w:after="0" w:line="240" w:lineRule="auto"/>
              <w:jc w:val="both"/>
              <w:rPr>
                <w:rFonts w:ascii="Times New Roman" w:hAnsi="Times New Roman" w:cs="Times New Roman"/>
                <w:color w:val="000000" w:themeColor="text1"/>
                <w:lang w:eastAsia="ru-RU"/>
              </w:rPr>
            </w:pPr>
            <w:r w:rsidRPr="00DD257B">
              <w:rPr>
                <w:rFonts w:ascii="Times New Roman" w:hAnsi="Times New Roman" w:cs="Times New Roman"/>
                <w:color w:val="000000" w:themeColor="text1"/>
                <w:lang w:eastAsia="ru-RU"/>
              </w:rPr>
              <w:t>Документи: рекомендаційні листи, контракти (</w:t>
            </w:r>
            <w:r w:rsidR="00EF77B0" w:rsidRPr="00DD257B">
              <w:rPr>
                <w:rFonts w:ascii="Times New Roman" w:hAnsi="Times New Roman" w:cs="Times New Roman"/>
                <w:color w:val="000000" w:themeColor="text1"/>
                <w:lang w:eastAsia="ru-RU"/>
              </w:rPr>
              <w:t>можна редагувати</w:t>
            </w:r>
            <w:r w:rsidRPr="00DD257B">
              <w:rPr>
                <w:rFonts w:ascii="Times New Roman" w:hAnsi="Times New Roman" w:cs="Times New Roman"/>
                <w:color w:val="000000" w:themeColor="text1"/>
                <w:lang w:eastAsia="ru-RU"/>
              </w:rPr>
              <w:t>).</w:t>
            </w:r>
          </w:p>
          <w:p w14:paraId="19BC1E06" w14:textId="43C8DAB3" w:rsidR="008F243E" w:rsidRPr="00DD257B" w:rsidRDefault="004F5ACE" w:rsidP="0055304E">
            <w:pPr>
              <w:suppressAutoHyphens/>
              <w:spacing w:after="0"/>
              <w:jc w:val="both"/>
              <w:rPr>
                <w:rFonts w:ascii="Times New Roman" w:hAnsi="Times New Roman" w:cs="Times New Roman"/>
                <w:b/>
                <w:bCs/>
                <w:color w:val="000000"/>
              </w:rPr>
            </w:pPr>
            <w:r w:rsidRPr="00DD257B">
              <w:rPr>
                <w:rFonts w:ascii="Times New Roman" w:hAnsi="Times New Roman" w:cs="Times New Roman"/>
                <w:color w:val="000000"/>
              </w:rPr>
              <w:t>Загальний бал для кожної пропозиції буде розрахований як сума балів за всіма критеріями</w:t>
            </w:r>
            <w:r w:rsidR="0055304E" w:rsidRPr="00DD257B">
              <w:rPr>
                <w:rFonts w:ascii="Times New Roman" w:hAnsi="Times New Roman" w:cs="Times New Roman"/>
                <w:color w:val="000000"/>
              </w:rPr>
              <w:t>.</w:t>
            </w:r>
          </w:p>
          <w:p w14:paraId="15AB2C05" w14:textId="21BD278D" w:rsidR="00407B03" w:rsidRPr="00DD257B" w:rsidRDefault="00EC7165" w:rsidP="6858F5D2">
            <w:pPr>
              <w:suppressAutoHyphens/>
              <w:spacing w:after="0"/>
              <w:jc w:val="both"/>
              <w:rPr>
                <w:rFonts w:ascii="Times New Roman" w:hAnsi="Times New Roman" w:cs="Times New Roman"/>
                <w:b/>
                <w:bCs/>
                <w:color w:val="FF0000"/>
                <w:lang w:val="ru-RU"/>
              </w:rPr>
            </w:pPr>
            <w:r w:rsidRPr="00DD257B">
              <w:rPr>
                <w:rFonts w:ascii="Times New Roman" w:hAnsi="Times New Roman" w:cs="Times New Roman"/>
                <w:b/>
                <w:bCs/>
                <w:color w:val="000000" w:themeColor="text1"/>
              </w:rPr>
              <w:t>Максимально можлива кількість балів -</w:t>
            </w:r>
            <w:r w:rsidR="6858F5D2" w:rsidRPr="00DD257B">
              <w:rPr>
                <w:rFonts w:ascii="Times New Roman" w:hAnsi="Times New Roman" w:cs="Times New Roman"/>
                <w:b/>
                <w:bCs/>
                <w:color w:val="000000" w:themeColor="text1"/>
              </w:rPr>
              <w:t xml:space="preserve"> 100 балів</w:t>
            </w:r>
            <w:r w:rsidR="00626D4B" w:rsidRPr="00DD257B">
              <w:rPr>
                <w:rFonts w:ascii="Times New Roman" w:hAnsi="Times New Roman" w:cs="Times New Roman"/>
                <w:b/>
                <w:bCs/>
                <w:color w:val="000000" w:themeColor="text1"/>
              </w:rPr>
              <w:t>.</w:t>
            </w:r>
            <w:r w:rsidR="6858F5D2" w:rsidRPr="00DD257B">
              <w:rPr>
                <w:rFonts w:ascii="Times New Roman" w:hAnsi="Times New Roman" w:cs="Times New Roman"/>
                <w:b/>
                <w:bCs/>
                <w:color w:val="000000" w:themeColor="text1"/>
              </w:rPr>
              <w:t xml:space="preserve"> </w:t>
            </w:r>
          </w:p>
        </w:tc>
        <w:tc>
          <w:tcPr>
            <w:tcW w:w="5386" w:type="dxa"/>
            <w:gridSpan w:val="2"/>
          </w:tcPr>
          <w:p w14:paraId="62C484DF" w14:textId="77777777" w:rsidR="00606183" w:rsidRPr="00DD257B" w:rsidRDefault="00606183" w:rsidP="001955A8">
            <w:pPr>
              <w:suppressAutoHyphens/>
              <w:spacing w:after="0"/>
              <w:jc w:val="both"/>
              <w:rPr>
                <w:rFonts w:ascii="Times New Roman" w:hAnsi="Times New Roman" w:cs="Times New Roman"/>
                <w:b/>
                <w:color w:val="000000"/>
              </w:rPr>
            </w:pPr>
            <w:r w:rsidRPr="00DD257B">
              <w:rPr>
                <w:rFonts w:ascii="Times New Roman" w:hAnsi="Times New Roman" w:cs="Times New Roman"/>
                <w:b/>
                <w:color w:val="000000" w:themeColor="text1"/>
              </w:rPr>
              <w:lastRenderedPageBreak/>
              <w:t>10</w:t>
            </w:r>
            <w:r w:rsidRPr="00DD257B">
              <w:rPr>
                <w:rFonts w:ascii="Times New Roman" w:hAnsi="Times New Roman" w:cs="Times New Roman"/>
                <w:color w:val="000000"/>
              </w:rPr>
              <w:t xml:space="preserve">. </w:t>
            </w:r>
            <w:r w:rsidRPr="00DD257B">
              <w:rPr>
                <w:rFonts w:ascii="Times New Roman" w:hAnsi="Times New Roman" w:cs="Times New Roman"/>
                <w:b/>
                <w:color w:val="000000"/>
                <w:u w:val="single"/>
                <w:lang w:val="en-US"/>
              </w:rPr>
              <w:t>Evaluation Criteria:</w:t>
            </w:r>
          </w:p>
          <w:p w14:paraId="6803F867" w14:textId="77777777" w:rsidR="007D4493" w:rsidRPr="00DD257B" w:rsidRDefault="007D4493" w:rsidP="00A0502E">
            <w:pPr>
              <w:suppressAutoHyphens/>
              <w:spacing w:after="0"/>
              <w:jc w:val="both"/>
              <w:rPr>
                <w:rFonts w:ascii="Times New Roman" w:hAnsi="Times New Roman" w:cs="Times New Roman"/>
                <w:color w:val="000000"/>
                <w:lang w:val="en-US"/>
              </w:rPr>
            </w:pPr>
          </w:p>
          <w:p w14:paraId="4DCF9471" w14:textId="5923A52B" w:rsidR="007D4493" w:rsidRPr="00DD257B" w:rsidRDefault="00606183" w:rsidP="00A0502E">
            <w:pPr>
              <w:suppressAutoHyphens/>
              <w:spacing w:after="0"/>
              <w:jc w:val="both"/>
              <w:rPr>
                <w:rFonts w:ascii="Times New Roman" w:hAnsi="Times New Roman" w:cs="Times New Roman"/>
                <w:b/>
                <w:bCs/>
                <w:color w:val="000000" w:themeColor="text1"/>
              </w:rPr>
            </w:pPr>
            <w:r w:rsidRPr="00DD257B">
              <w:rPr>
                <w:rFonts w:ascii="Times New Roman" w:hAnsi="Times New Roman" w:cs="Times New Roman"/>
                <w:color w:val="000000"/>
                <w:lang w:val="en-US"/>
              </w:rPr>
              <w:t xml:space="preserve">Each </w:t>
            </w:r>
            <w:r w:rsidR="00D6228B" w:rsidRPr="00DD257B">
              <w:rPr>
                <w:rFonts w:ascii="Times New Roman" w:hAnsi="Times New Roman" w:cs="Times New Roman"/>
                <w:color w:val="000000"/>
                <w:lang w:val="en-US"/>
              </w:rPr>
              <w:t>participant’s</w:t>
            </w:r>
            <w:r w:rsidRPr="00DD257B">
              <w:rPr>
                <w:rFonts w:ascii="Times New Roman" w:hAnsi="Times New Roman" w:cs="Times New Roman"/>
                <w:color w:val="000000"/>
                <w:lang w:val="en-US"/>
              </w:rPr>
              <w:t xml:space="preserve"> offer will be scored based on the following criteria:</w:t>
            </w:r>
          </w:p>
          <w:p w14:paraId="386CBBFA" w14:textId="12E91AC3" w:rsidR="00CF41A0" w:rsidRPr="00DD257B" w:rsidRDefault="00AE7A3A" w:rsidP="00AE7A3A">
            <w:pPr>
              <w:jc w:val="both"/>
              <w:rPr>
                <w:rFonts w:ascii="Times New Roman" w:hAnsi="Times New Roman" w:cs="Times New Roman"/>
                <w:b/>
                <w:bCs/>
                <w:color w:val="000000" w:themeColor="text1"/>
                <w:lang w:val="en-US"/>
              </w:rPr>
            </w:pPr>
            <w:proofErr w:type="spellStart"/>
            <w:proofErr w:type="gramStart"/>
            <w:r w:rsidRPr="00DD257B">
              <w:rPr>
                <w:rFonts w:ascii="Times New Roman" w:hAnsi="Times New Roman" w:cs="Times New Roman"/>
                <w:b/>
                <w:bCs/>
                <w:color w:val="000000" w:themeColor="text1"/>
                <w:lang w:val="en-US"/>
              </w:rPr>
              <w:t>A.</w:t>
            </w:r>
            <w:r w:rsidR="00CF41A0" w:rsidRPr="00DD257B">
              <w:rPr>
                <w:rFonts w:ascii="Times New Roman" w:hAnsi="Times New Roman" w:cs="Times New Roman"/>
                <w:b/>
                <w:bCs/>
                <w:color w:val="000000" w:themeColor="text1"/>
                <w:lang w:val="en-US"/>
              </w:rPr>
              <w:t>Cost</w:t>
            </w:r>
            <w:proofErr w:type="spellEnd"/>
            <w:proofErr w:type="gramEnd"/>
            <w:r w:rsidR="00CF41A0" w:rsidRPr="00DD257B">
              <w:rPr>
                <w:rFonts w:ascii="Times New Roman" w:hAnsi="Times New Roman" w:cs="Times New Roman"/>
                <w:b/>
                <w:bCs/>
                <w:color w:val="000000" w:themeColor="text1"/>
                <w:lang w:val="en-US"/>
              </w:rPr>
              <w:t xml:space="preserve"> and payment competitiveness</w:t>
            </w:r>
            <w:r w:rsidR="00FC3D35" w:rsidRPr="00DD257B">
              <w:rPr>
                <w:rFonts w:ascii="Times New Roman" w:hAnsi="Times New Roman" w:cs="Times New Roman"/>
                <w:b/>
                <w:bCs/>
                <w:color w:val="000000" w:themeColor="text1"/>
                <w:lang w:val="en-US"/>
              </w:rPr>
              <w:t xml:space="preserve"> (</w:t>
            </w:r>
            <w:r w:rsidR="00CA3C76" w:rsidRPr="00DD257B">
              <w:rPr>
                <w:rFonts w:ascii="Times New Roman" w:hAnsi="Times New Roman" w:cs="Times New Roman"/>
                <w:b/>
                <w:bCs/>
                <w:color w:val="000000" w:themeColor="text1"/>
              </w:rPr>
              <w:t>40</w:t>
            </w:r>
            <w:r w:rsidR="00FC3D35" w:rsidRPr="00DD257B">
              <w:rPr>
                <w:rFonts w:ascii="Times New Roman" w:hAnsi="Times New Roman" w:cs="Times New Roman"/>
                <w:b/>
                <w:bCs/>
                <w:color w:val="000000" w:themeColor="text1"/>
                <w:lang w:val="en-US"/>
              </w:rPr>
              <w:t xml:space="preserve"> points)</w:t>
            </w:r>
          </w:p>
          <w:p w14:paraId="7E9742B6" w14:textId="4DEF5061" w:rsidR="6B0417C0" w:rsidRPr="00DD257B" w:rsidRDefault="6B0417C0" w:rsidP="6B0417C0">
            <w:pPr>
              <w:pStyle w:val="a9"/>
              <w:jc w:val="both"/>
              <w:rPr>
                <w:b/>
                <w:bCs/>
                <w:color w:val="000000" w:themeColor="text1"/>
                <w:sz w:val="22"/>
                <w:szCs w:val="22"/>
                <w:lang w:val="en-US"/>
              </w:rPr>
            </w:pPr>
          </w:p>
          <w:p w14:paraId="22E0B2B0" w14:textId="5C4F3BBE" w:rsidR="00C74AE0" w:rsidRPr="00DD257B" w:rsidRDefault="05137FC2" w:rsidP="00A0502E">
            <w:pPr>
              <w:suppressAutoHyphens/>
              <w:spacing w:after="0"/>
              <w:jc w:val="both"/>
              <w:rPr>
                <w:rFonts w:ascii="Times New Roman" w:hAnsi="Times New Roman" w:cs="Times New Roman"/>
                <w:color w:val="000000" w:themeColor="text1"/>
                <w:u w:val="single"/>
                <w:lang w:val="en-US"/>
              </w:rPr>
            </w:pPr>
            <w:r w:rsidRPr="00DD257B">
              <w:rPr>
                <w:rFonts w:ascii="Times New Roman" w:hAnsi="Times New Roman" w:cs="Times New Roman"/>
                <w:b/>
                <w:bCs/>
                <w:color w:val="000000" w:themeColor="text1"/>
                <w:u w:val="single"/>
                <w:lang w:val="en-US"/>
              </w:rPr>
              <w:t>1</w:t>
            </w:r>
            <w:r w:rsidR="00F63DDB" w:rsidRPr="00DD257B">
              <w:rPr>
                <w:rFonts w:ascii="Times New Roman" w:hAnsi="Times New Roman" w:cs="Times New Roman"/>
                <w:b/>
                <w:bCs/>
                <w:color w:val="000000" w:themeColor="text1"/>
                <w:u w:val="single"/>
                <w:lang w:val="en-US"/>
              </w:rPr>
              <w:t>.</w:t>
            </w:r>
            <w:r w:rsidR="0033048F" w:rsidRPr="00DD257B">
              <w:rPr>
                <w:rFonts w:ascii="Times New Roman" w:hAnsi="Times New Roman" w:cs="Times New Roman"/>
                <w:b/>
                <w:bCs/>
                <w:color w:val="000000" w:themeColor="text1"/>
                <w:u w:val="single"/>
                <w:lang w:val="en-US"/>
              </w:rPr>
              <w:t>Cost of the services</w:t>
            </w:r>
            <w:r w:rsidR="57D0BDAA" w:rsidRPr="00DD257B">
              <w:rPr>
                <w:rFonts w:ascii="Times New Roman" w:hAnsi="Times New Roman" w:cs="Times New Roman"/>
                <w:b/>
                <w:bCs/>
                <w:color w:val="000000" w:themeColor="text1"/>
                <w:u w:val="single"/>
                <w:lang w:val="en-US"/>
              </w:rPr>
              <w:t xml:space="preserve"> (</w:t>
            </w:r>
            <w:r w:rsidR="33644416" w:rsidRPr="00DD257B">
              <w:rPr>
                <w:rFonts w:ascii="Times New Roman" w:hAnsi="Times New Roman" w:cs="Times New Roman"/>
                <w:b/>
                <w:bCs/>
                <w:color w:val="000000" w:themeColor="text1"/>
                <w:u w:val="single"/>
                <w:lang w:val="en-US"/>
              </w:rPr>
              <w:t>3</w:t>
            </w:r>
            <w:r w:rsidR="00D37EB1" w:rsidRPr="00DD257B">
              <w:rPr>
                <w:rFonts w:ascii="Times New Roman" w:hAnsi="Times New Roman" w:cs="Times New Roman"/>
                <w:b/>
                <w:bCs/>
                <w:color w:val="000000" w:themeColor="text1"/>
                <w:u w:val="single"/>
                <w:lang w:val="en-US"/>
              </w:rPr>
              <w:t>0</w:t>
            </w:r>
            <w:r w:rsidR="57D0BDAA" w:rsidRPr="00DD257B">
              <w:rPr>
                <w:rFonts w:ascii="Times New Roman" w:hAnsi="Times New Roman" w:cs="Times New Roman"/>
                <w:b/>
                <w:bCs/>
                <w:color w:val="000000" w:themeColor="text1"/>
                <w:u w:val="single"/>
                <w:lang w:val="en-US"/>
              </w:rPr>
              <w:t xml:space="preserve"> points</w:t>
            </w:r>
            <w:r w:rsidR="0033048F" w:rsidRPr="00DD257B">
              <w:rPr>
                <w:rFonts w:ascii="Times New Roman" w:hAnsi="Times New Roman" w:cs="Times New Roman"/>
                <w:b/>
                <w:bCs/>
                <w:color w:val="000000" w:themeColor="text1"/>
                <w:u w:val="single"/>
                <w:lang w:val="en-US"/>
              </w:rPr>
              <w:t>).</w:t>
            </w:r>
          </w:p>
          <w:p w14:paraId="5A70AA43" w14:textId="475B443D" w:rsidR="002A4E5B" w:rsidRPr="00DD257B" w:rsidRDefault="0033048F" w:rsidP="00A0502E">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Each proposed service </w:t>
            </w:r>
            <w:r w:rsidR="00370461" w:rsidRPr="00DD257B">
              <w:rPr>
                <w:rFonts w:ascii="Times New Roman" w:hAnsi="Times New Roman" w:cs="Times New Roman"/>
                <w:color w:val="000000" w:themeColor="text1"/>
                <w:lang w:val="en-US"/>
              </w:rPr>
              <w:t xml:space="preserve">for this section in Annex 1 </w:t>
            </w:r>
            <w:r w:rsidRPr="00DD257B">
              <w:rPr>
                <w:rFonts w:ascii="Times New Roman" w:hAnsi="Times New Roman" w:cs="Times New Roman"/>
                <w:color w:val="000000" w:themeColor="text1"/>
                <w:lang w:val="en-US"/>
              </w:rPr>
              <w:t>is calculated as a proportional part of the total cost of criteria</w:t>
            </w:r>
            <w:r w:rsidR="00C17314" w:rsidRPr="00DD257B">
              <w:rPr>
                <w:rFonts w:ascii="Times New Roman" w:hAnsi="Times New Roman" w:cs="Times New Roman"/>
                <w:color w:val="000000" w:themeColor="text1"/>
                <w:lang w:val="en-US"/>
              </w:rPr>
              <w:t>. with the following formula</w:t>
            </w:r>
          </w:p>
          <w:p w14:paraId="3AA16743" w14:textId="01BDA3DC" w:rsidR="0033048F" w:rsidRPr="00DD257B" w:rsidRDefault="00C17314" w:rsidP="00A0502E">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Result from agency`s offer / best result offered</w:t>
            </w:r>
            <w:r w:rsidR="002A4E5B" w:rsidRPr="00DD257B">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w:t>
            </w:r>
            <w:r w:rsidR="002A4E5B" w:rsidRPr="00DD257B">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 xml:space="preserve">weighting </w:t>
            </w:r>
            <w:proofErr w:type="gramStart"/>
            <w:r w:rsidRPr="00DD257B">
              <w:rPr>
                <w:rFonts w:ascii="Times New Roman" w:hAnsi="Times New Roman" w:cs="Times New Roman"/>
                <w:color w:val="000000" w:themeColor="text1"/>
                <w:lang w:val="en-US"/>
              </w:rPr>
              <w:t>factor</w:t>
            </w:r>
            <w:r w:rsidR="002A4E5B" w:rsidRPr="00DD257B">
              <w:rPr>
                <w:rFonts w:ascii="Times New Roman" w:hAnsi="Times New Roman" w:cs="Times New Roman"/>
                <w:color w:val="000000" w:themeColor="text1"/>
                <w:lang w:val="en-US"/>
              </w:rPr>
              <w:t xml:space="preserve"> </w:t>
            </w:r>
            <w:r w:rsidR="00845836" w:rsidRPr="00DD257B">
              <w:rPr>
                <w:rFonts w:ascii="Times New Roman" w:hAnsi="Times New Roman" w:cs="Times New Roman"/>
                <w:color w:val="000000" w:themeColor="text1"/>
                <w:lang w:val="en-US"/>
              </w:rPr>
              <w:t>,</w:t>
            </w:r>
            <w:proofErr w:type="gramEnd"/>
          </w:p>
          <w:p w14:paraId="6BF25FE0" w14:textId="704C0539" w:rsidR="000A45A9" w:rsidRPr="00DD257B" w:rsidRDefault="00845836" w:rsidP="002A4E5B">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w</w:t>
            </w:r>
            <w:r w:rsidR="002A4E5B" w:rsidRPr="00DD257B">
              <w:rPr>
                <w:rFonts w:ascii="Times New Roman" w:hAnsi="Times New Roman" w:cs="Times New Roman"/>
                <w:color w:val="000000" w:themeColor="text1"/>
                <w:lang w:val="en-US"/>
              </w:rPr>
              <w:t>here:</w:t>
            </w:r>
          </w:p>
          <w:p w14:paraId="196196A8" w14:textId="02C3AC0E" w:rsidR="002A4E5B" w:rsidRPr="00DD257B" w:rsidRDefault="002A4E5B" w:rsidP="00BE6FE5">
            <w:pPr>
              <w:pStyle w:val="a9"/>
              <w:numPr>
                <w:ilvl w:val="0"/>
                <w:numId w:val="18"/>
              </w:numPr>
              <w:suppressAutoHyphens/>
              <w:jc w:val="both"/>
              <w:rPr>
                <w:color w:val="000000" w:themeColor="text1"/>
                <w:sz w:val="22"/>
                <w:szCs w:val="22"/>
                <w:lang w:val="en-US"/>
              </w:rPr>
            </w:pPr>
            <w:r w:rsidRPr="00DD257B">
              <w:rPr>
                <w:color w:val="000000" w:themeColor="text1"/>
                <w:sz w:val="22"/>
                <w:szCs w:val="22"/>
                <w:lang w:val="en-US"/>
              </w:rPr>
              <w:t>Best result offered - the best result among all offered by the participants (minimum price).</w:t>
            </w:r>
          </w:p>
          <w:p w14:paraId="4FDD71FD" w14:textId="0816AA3F" w:rsidR="002A4E5B" w:rsidRPr="00DD257B" w:rsidRDefault="002A4E5B" w:rsidP="00BE6FE5">
            <w:pPr>
              <w:pStyle w:val="a9"/>
              <w:numPr>
                <w:ilvl w:val="0"/>
                <w:numId w:val="18"/>
              </w:numPr>
              <w:suppressAutoHyphens/>
              <w:jc w:val="both"/>
              <w:rPr>
                <w:color w:val="000000" w:themeColor="text1"/>
                <w:sz w:val="22"/>
                <w:szCs w:val="22"/>
                <w:lang w:val="en-US"/>
              </w:rPr>
            </w:pPr>
            <w:r w:rsidRPr="00DD257B">
              <w:rPr>
                <w:color w:val="000000" w:themeColor="text1"/>
                <w:sz w:val="22"/>
                <w:szCs w:val="22"/>
                <w:lang w:val="en-US"/>
              </w:rPr>
              <w:t xml:space="preserve">Weighting factor - A weighting factor that shows the importance of this criterion compared to others (for example, price may have a weight of </w:t>
            </w:r>
            <w:r w:rsidR="24B48F48" w:rsidRPr="00DD257B">
              <w:rPr>
                <w:color w:val="000000" w:themeColor="text1"/>
                <w:sz w:val="22"/>
                <w:szCs w:val="22"/>
                <w:lang w:val="en-US"/>
              </w:rPr>
              <w:t>3</w:t>
            </w:r>
            <w:r w:rsidRPr="00DD257B">
              <w:rPr>
                <w:color w:val="000000" w:themeColor="text1"/>
                <w:sz w:val="22"/>
                <w:szCs w:val="22"/>
                <w:lang w:val="en-US"/>
              </w:rPr>
              <w:t>0 points)</w:t>
            </w:r>
          </w:p>
          <w:p w14:paraId="4C8732AD" w14:textId="6CF79CD0" w:rsidR="6B0417C0" w:rsidRPr="00DD257B" w:rsidRDefault="6B0417C0" w:rsidP="6B0417C0">
            <w:pPr>
              <w:spacing w:after="0"/>
              <w:jc w:val="both"/>
              <w:rPr>
                <w:rFonts w:ascii="Times New Roman" w:hAnsi="Times New Roman" w:cs="Times New Roman"/>
                <w:b/>
                <w:bCs/>
                <w:color w:val="000000" w:themeColor="text1"/>
              </w:rPr>
            </w:pPr>
          </w:p>
          <w:p w14:paraId="06F3C91B" w14:textId="6B3A1121" w:rsidR="00753B13" w:rsidRPr="00DD257B" w:rsidRDefault="11ABF2A7" w:rsidP="000B294B">
            <w:pPr>
              <w:suppressAutoHyphens/>
              <w:spacing w:after="0"/>
              <w:jc w:val="both"/>
              <w:rPr>
                <w:rFonts w:ascii="Times New Roman" w:hAnsi="Times New Roman" w:cs="Times New Roman"/>
                <w:color w:val="000000" w:themeColor="text1"/>
                <w:u w:val="single"/>
              </w:rPr>
            </w:pPr>
            <w:r w:rsidRPr="00DD257B">
              <w:rPr>
                <w:rFonts w:ascii="Times New Roman" w:hAnsi="Times New Roman" w:cs="Times New Roman"/>
                <w:b/>
                <w:bCs/>
                <w:color w:val="000000" w:themeColor="text1"/>
                <w:u w:val="single"/>
                <w:lang w:val="en-US"/>
              </w:rPr>
              <w:t>2</w:t>
            </w:r>
            <w:r w:rsidR="00F63DDB" w:rsidRPr="00DD257B">
              <w:rPr>
                <w:rFonts w:ascii="Times New Roman" w:hAnsi="Times New Roman" w:cs="Times New Roman"/>
                <w:b/>
                <w:bCs/>
                <w:color w:val="000000" w:themeColor="text1"/>
                <w:u w:val="single"/>
                <w:lang w:val="en-US"/>
              </w:rPr>
              <w:t>.</w:t>
            </w:r>
            <w:r w:rsidR="0DAB18B7" w:rsidRPr="00DD257B">
              <w:rPr>
                <w:rFonts w:ascii="Times New Roman" w:hAnsi="Times New Roman" w:cs="Times New Roman"/>
                <w:b/>
                <w:bCs/>
                <w:color w:val="000000" w:themeColor="text1"/>
                <w:u w:val="single"/>
                <w:lang w:val="en-US"/>
              </w:rPr>
              <w:t xml:space="preserve"> </w:t>
            </w:r>
            <w:r w:rsidR="00753B13" w:rsidRPr="00DD257B">
              <w:rPr>
                <w:rFonts w:ascii="Times New Roman" w:hAnsi="Times New Roman" w:cs="Times New Roman"/>
                <w:color w:val="000000" w:themeColor="text1"/>
                <w:u w:val="single"/>
                <w:lang w:val="en-US"/>
              </w:rPr>
              <w:t xml:space="preserve"> </w:t>
            </w:r>
            <w:r w:rsidR="00753B13" w:rsidRPr="00DD257B">
              <w:rPr>
                <w:rFonts w:ascii="Times New Roman" w:hAnsi="Times New Roman" w:cs="Times New Roman"/>
                <w:b/>
                <w:bCs/>
                <w:color w:val="000000" w:themeColor="text1"/>
                <w:u w:val="single"/>
                <w:lang w:val="en-US"/>
              </w:rPr>
              <w:t>Payment and Contract terms criteria</w:t>
            </w:r>
            <w:r w:rsidR="00CF41A0" w:rsidRPr="00DD257B">
              <w:rPr>
                <w:rFonts w:ascii="Times New Roman" w:hAnsi="Times New Roman" w:cs="Times New Roman"/>
                <w:b/>
                <w:bCs/>
                <w:color w:val="000000" w:themeColor="text1"/>
                <w:u w:val="single"/>
                <w:lang w:val="en-US"/>
              </w:rPr>
              <w:t xml:space="preserve"> (</w:t>
            </w:r>
            <w:r w:rsidR="00CA3C76" w:rsidRPr="00DD257B">
              <w:rPr>
                <w:rFonts w:ascii="Times New Roman" w:hAnsi="Times New Roman" w:cs="Times New Roman"/>
                <w:b/>
                <w:bCs/>
                <w:color w:val="000000" w:themeColor="text1"/>
                <w:u w:val="single"/>
              </w:rPr>
              <w:t>10</w:t>
            </w:r>
            <w:r w:rsidR="00CF41A0" w:rsidRPr="00DD257B">
              <w:rPr>
                <w:rFonts w:ascii="Times New Roman" w:hAnsi="Times New Roman" w:cs="Times New Roman"/>
                <w:b/>
                <w:bCs/>
                <w:color w:val="000000" w:themeColor="text1"/>
                <w:u w:val="single"/>
                <w:lang w:val="en-US"/>
              </w:rPr>
              <w:t xml:space="preserve"> points)</w:t>
            </w:r>
          </w:p>
          <w:p w14:paraId="5176C149" w14:textId="77777777" w:rsidR="00753B13" w:rsidRPr="00DD257B" w:rsidRDefault="00753B13" w:rsidP="004150B7">
            <w:pPr>
              <w:spacing w:after="0"/>
              <w:jc w:val="both"/>
              <w:rPr>
                <w:rFonts w:ascii="Times New Roman" w:hAnsi="Times New Roman" w:cs="Times New Roman"/>
                <w:b/>
                <w:bCs/>
                <w:color w:val="000000" w:themeColor="text1"/>
                <w:lang w:val="en-US"/>
              </w:rPr>
            </w:pPr>
          </w:p>
          <w:p w14:paraId="0B02B81E" w14:textId="37E7C377" w:rsidR="008360F1" w:rsidRPr="00DD257B" w:rsidRDefault="00753B13" w:rsidP="008360F1">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1.</w:t>
            </w:r>
            <w:r w:rsidR="008360F1" w:rsidRPr="00DD257B">
              <w:rPr>
                <w:rFonts w:ascii="Times New Roman" w:hAnsi="Times New Roman" w:cs="Times New Roman"/>
              </w:rPr>
              <w:t xml:space="preserve"> </w:t>
            </w:r>
            <w:r w:rsidR="008360F1" w:rsidRPr="00DD257B">
              <w:rPr>
                <w:rFonts w:ascii="Times New Roman" w:hAnsi="Times New Roman" w:cs="Times New Roman"/>
                <w:color w:val="000000" w:themeColor="text1"/>
                <w:lang w:val="en-US"/>
              </w:rPr>
              <w:t>Possibility of paying for services after receiving the certificate of work performed in a non-cash form without VAT (</w:t>
            </w:r>
            <w:r w:rsidR="00CA3C76" w:rsidRPr="00DD257B">
              <w:rPr>
                <w:rFonts w:ascii="Times New Roman" w:hAnsi="Times New Roman" w:cs="Times New Roman"/>
                <w:color w:val="000000" w:themeColor="text1"/>
              </w:rPr>
              <w:t>10</w:t>
            </w:r>
            <w:r w:rsidR="008360F1" w:rsidRPr="00DD257B">
              <w:rPr>
                <w:rFonts w:ascii="Times New Roman" w:hAnsi="Times New Roman" w:cs="Times New Roman"/>
                <w:color w:val="000000" w:themeColor="text1"/>
                <w:lang w:val="en-US"/>
              </w:rPr>
              <w:t xml:space="preserve"> points)</w:t>
            </w:r>
          </w:p>
          <w:p w14:paraId="025E0967" w14:textId="7E826336" w:rsidR="008360F1" w:rsidRPr="00DD257B" w:rsidRDefault="008360F1" w:rsidP="29CD2381">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If there is a possibility of paying for services after receiving the certificate of work performed without VAT, the total number of points is </w:t>
            </w:r>
            <w:r w:rsidR="00CA3C76" w:rsidRPr="00DD257B">
              <w:rPr>
                <w:rFonts w:ascii="Times New Roman" w:hAnsi="Times New Roman" w:cs="Times New Roman"/>
                <w:color w:val="000000" w:themeColor="text1"/>
              </w:rPr>
              <w:t>10</w:t>
            </w:r>
            <w:r w:rsidRPr="00DD257B">
              <w:rPr>
                <w:rFonts w:ascii="Times New Roman" w:hAnsi="Times New Roman" w:cs="Times New Roman"/>
                <w:color w:val="000000" w:themeColor="text1"/>
                <w:lang w:val="en-US"/>
              </w:rPr>
              <w:t>,</w:t>
            </w:r>
          </w:p>
          <w:p w14:paraId="333AE055" w14:textId="0E46B21F" w:rsidR="001B3B17" w:rsidRPr="00DD257B" w:rsidRDefault="008360F1" w:rsidP="008360F1">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in case of prepayment </w:t>
            </w:r>
            <w:r w:rsidR="00F86F57" w:rsidRPr="00DD257B">
              <w:rPr>
                <w:rFonts w:ascii="Times New Roman" w:hAnsi="Times New Roman" w:cs="Times New Roman"/>
                <w:color w:val="000000" w:themeColor="text1"/>
                <w:lang w:val="en-US"/>
              </w:rPr>
              <w:t>up to 25%</w:t>
            </w:r>
            <w:r w:rsidRPr="00DD257B">
              <w:rPr>
                <w:rFonts w:ascii="Times New Roman" w:hAnsi="Times New Roman" w:cs="Times New Roman"/>
                <w:color w:val="000000" w:themeColor="text1"/>
                <w:lang w:val="en-US"/>
              </w:rPr>
              <w:t xml:space="preserve">- </w:t>
            </w:r>
            <w:r w:rsidR="00CA3C76" w:rsidRPr="00DD257B">
              <w:rPr>
                <w:rFonts w:ascii="Times New Roman" w:hAnsi="Times New Roman" w:cs="Times New Roman"/>
                <w:color w:val="000000" w:themeColor="text1"/>
              </w:rPr>
              <w:t xml:space="preserve">5 </w:t>
            </w:r>
            <w:r w:rsidR="001B3B17" w:rsidRPr="00DD257B">
              <w:rPr>
                <w:rFonts w:ascii="Times New Roman" w:hAnsi="Times New Roman" w:cs="Times New Roman"/>
                <w:color w:val="000000" w:themeColor="text1"/>
                <w:lang w:val="en-US"/>
              </w:rPr>
              <w:t>points</w:t>
            </w:r>
          </w:p>
          <w:p w14:paraId="1F750391" w14:textId="725C7DB7" w:rsidR="00753B13" w:rsidRPr="00DD257B" w:rsidRDefault="00A66563" w:rsidP="29CD2381">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in case of prepayment more than 25%- 0 points</w:t>
            </w:r>
          </w:p>
          <w:p w14:paraId="686BBB26" w14:textId="77777777" w:rsidR="00FC3D35" w:rsidRPr="00DD257B" w:rsidRDefault="00FC3D35">
            <w:pPr>
              <w:spacing w:after="0"/>
              <w:jc w:val="both"/>
              <w:rPr>
                <w:rFonts w:ascii="Times New Roman" w:hAnsi="Times New Roman" w:cs="Times New Roman"/>
                <w:color w:val="000000" w:themeColor="text1"/>
                <w:lang w:val="en-US"/>
              </w:rPr>
            </w:pPr>
          </w:p>
          <w:p w14:paraId="5129E608" w14:textId="61148354" w:rsidR="00A1076D" w:rsidRPr="001D4A4E" w:rsidRDefault="00AE7A3A" w:rsidP="001D4A4E">
            <w:pPr>
              <w:jc w:val="both"/>
              <w:rPr>
                <w:rFonts w:ascii="Times New Roman" w:hAnsi="Times New Roman" w:cs="Times New Roman"/>
                <w:b/>
                <w:bCs/>
                <w:color w:val="000000" w:themeColor="text1"/>
                <w:u w:val="single"/>
                <w:lang w:val="en-US"/>
              </w:rPr>
            </w:pPr>
            <w:proofErr w:type="gramStart"/>
            <w:r w:rsidRPr="00DD257B">
              <w:rPr>
                <w:rFonts w:ascii="Times New Roman" w:hAnsi="Times New Roman" w:cs="Times New Roman"/>
                <w:b/>
                <w:bCs/>
                <w:color w:val="000000" w:themeColor="text1"/>
                <w:u w:val="single"/>
                <w:lang w:val="en-US"/>
              </w:rPr>
              <w:t>B.</w:t>
            </w:r>
            <w:proofErr w:type="spellStart"/>
            <w:r w:rsidR="00840553" w:rsidRPr="00DD257B">
              <w:rPr>
                <w:rFonts w:ascii="Times New Roman" w:hAnsi="Times New Roman" w:cs="Times New Roman"/>
                <w:b/>
                <w:bCs/>
                <w:color w:val="000000" w:themeColor="text1"/>
                <w:u w:val="single"/>
              </w:rPr>
              <w:t>Technical</w:t>
            </w:r>
            <w:proofErr w:type="spellEnd"/>
            <w:proofErr w:type="gramEnd"/>
            <w:r w:rsidR="00840553" w:rsidRPr="00DD257B">
              <w:rPr>
                <w:rFonts w:ascii="Times New Roman" w:hAnsi="Times New Roman" w:cs="Times New Roman"/>
                <w:b/>
                <w:bCs/>
                <w:color w:val="000000" w:themeColor="text1"/>
                <w:u w:val="single"/>
              </w:rPr>
              <w:t xml:space="preserve"> </w:t>
            </w:r>
            <w:proofErr w:type="spellStart"/>
            <w:r w:rsidR="00840553" w:rsidRPr="00DD257B">
              <w:rPr>
                <w:rFonts w:ascii="Times New Roman" w:hAnsi="Times New Roman" w:cs="Times New Roman"/>
                <w:b/>
                <w:bCs/>
                <w:color w:val="000000" w:themeColor="text1"/>
                <w:u w:val="single"/>
              </w:rPr>
              <w:t>capabilities</w:t>
            </w:r>
            <w:proofErr w:type="spellEnd"/>
            <w:r w:rsidR="00840553" w:rsidRPr="00DD257B">
              <w:rPr>
                <w:rFonts w:ascii="Times New Roman" w:hAnsi="Times New Roman" w:cs="Times New Roman"/>
                <w:b/>
                <w:bCs/>
                <w:color w:val="000000" w:themeColor="text1"/>
                <w:u w:val="single"/>
              </w:rPr>
              <w:t xml:space="preserve"> </w:t>
            </w:r>
            <w:proofErr w:type="spellStart"/>
            <w:r w:rsidR="00840553" w:rsidRPr="00DD257B">
              <w:rPr>
                <w:rFonts w:ascii="Times New Roman" w:hAnsi="Times New Roman" w:cs="Times New Roman"/>
                <w:b/>
                <w:bCs/>
                <w:color w:val="000000" w:themeColor="text1"/>
                <w:u w:val="single"/>
              </w:rPr>
              <w:t>of</w:t>
            </w:r>
            <w:proofErr w:type="spellEnd"/>
            <w:r w:rsidR="00840553" w:rsidRPr="00DD257B">
              <w:rPr>
                <w:rFonts w:ascii="Times New Roman" w:hAnsi="Times New Roman" w:cs="Times New Roman"/>
                <w:b/>
                <w:bCs/>
                <w:color w:val="000000" w:themeColor="text1"/>
                <w:u w:val="single"/>
              </w:rPr>
              <w:t xml:space="preserve"> </w:t>
            </w:r>
            <w:proofErr w:type="spellStart"/>
            <w:r w:rsidR="00840553" w:rsidRPr="00DD257B">
              <w:rPr>
                <w:rFonts w:ascii="Times New Roman" w:hAnsi="Times New Roman" w:cs="Times New Roman"/>
                <w:b/>
                <w:bCs/>
                <w:color w:val="000000" w:themeColor="text1"/>
                <w:u w:val="single"/>
              </w:rPr>
              <w:t>the</w:t>
            </w:r>
            <w:proofErr w:type="spellEnd"/>
            <w:r w:rsidR="00840553" w:rsidRPr="00DD257B">
              <w:rPr>
                <w:rFonts w:ascii="Times New Roman" w:hAnsi="Times New Roman" w:cs="Times New Roman"/>
                <w:b/>
                <w:bCs/>
                <w:color w:val="000000" w:themeColor="text1"/>
                <w:u w:val="single"/>
              </w:rPr>
              <w:t xml:space="preserve"> provider </w:t>
            </w:r>
            <w:r w:rsidR="00FC3D35" w:rsidRPr="00DD257B">
              <w:rPr>
                <w:rFonts w:ascii="Times New Roman" w:hAnsi="Times New Roman" w:cs="Times New Roman"/>
                <w:b/>
                <w:bCs/>
                <w:color w:val="000000" w:themeColor="text1"/>
                <w:u w:val="single"/>
              </w:rPr>
              <w:t>(</w:t>
            </w:r>
            <w:r w:rsidR="257476BE" w:rsidRPr="00DD257B">
              <w:rPr>
                <w:rFonts w:ascii="Times New Roman" w:hAnsi="Times New Roman" w:cs="Times New Roman"/>
                <w:b/>
                <w:bCs/>
                <w:color w:val="000000" w:themeColor="text1"/>
                <w:u w:val="single"/>
              </w:rPr>
              <w:t>55</w:t>
            </w:r>
            <w:r w:rsidR="00FC3D35" w:rsidRPr="00DD257B">
              <w:rPr>
                <w:rFonts w:ascii="Times New Roman" w:hAnsi="Times New Roman" w:cs="Times New Roman"/>
                <w:b/>
                <w:bCs/>
                <w:color w:val="000000" w:themeColor="text1"/>
                <w:u w:val="single"/>
              </w:rPr>
              <w:t xml:space="preserve"> points.) </w:t>
            </w:r>
          </w:p>
          <w:p w14:paraId="24AADAF6"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1. Approach to Task Implementation (Methodology) – 10 points</w:t>
            </w:r>
          </w:p>
          <w:p w14:paraId="6E8DFD22" w14:textId="1A8C2724" w:rsidR="008B3AB6" w:rsidRPr="00DD257B" w:rsidRDefault="008B3AB6" w:rsidP="008B3AB6">
            <w:pPr>
              <w:pStyle w:val="a9"/>
              <w:numPr>
                <w:ilvl w:val="0"/>
                <w:numId w:val="30"/>
              </w:numPr>
              <w:suppressAutoHyphens/>
              <w:jc w:val="both"/>
              <w:rPr>
                <w:color w:val="000000" w:themeColor="text1"/>
                <w:sz w:val="22"/>
                <w:szCs w:val="22"/>
                <w:lang w:val="en-US"/>
              </w:rPr>
            </w:pPr>
            <w:r w:rsidRPr="00DD257B">
              <w:rPr>
                <w:color w:val="000000" w:themeColor="text1"/>
                <w:sz w:val="22"/>
                <w:szCs w:val="22"/>
                <w:lang w:val="en-US"/>
              </w:rPr>
              <w:t>0 points – Superficial description</w:t>
            </w:r>
          </w:p>
          <w:p w14:paraId="0244D076" w14:textId="73A745DE" w:rsidR="008B3AB6" w:rsidRPr="00DD257B" w:rsidRDefault="008B3AB6" w:rsidP="017FF1D7">
            <w:pPr>
              <w:pStyle w:val="a9"/>
              <w:numPr>
                <w:ilvl w:val="0"/>
                <w:numId w:val="30"/>
              </w:numPr>
              <w:suppressAutoHyphens/>
              <w:jc w:val="both"/>
              <w:rPr>
                <w:color w:val="000000" w:themeColor="text1"/>
                <w:sz w:val="22"/>
                <w:szCs w:val="22"/>
                <w:lang w:val="en-US"/>
              </w:rPr>
            </w:pPr>
            <w:r w:rsidRPr="00DD257B">
              <w:rPr>
                <w:color w:val="000000" w:themeColor="text1"/>
                <w:sz w:val="22"/>
                <w:szCs w:val="22"/>
                <w:lang w:val="en-US"/>
              </w:rPr>
              <w:t>3 points – Basic logic</w:t>
            </w:r>
          </w:p>
          <w:p w14:paraId="3C86544F" w14:textId="5EB9BA00" w:rsidR="008B3AB6" w:rsidRPr="00DD257B" w:rsidRDefault="008B3AB6" w:rsidP="008B3AB6">
            <w:pPr>
              <w:pStyle w:val="a9"/>
              <w:numPr>
                <w:ilvl w:val="0"/>
                <w:numId w:val="30"/>
              </w:numPr>
              <w:suppressAutoHyphens/>
              <w:jc w:val="both"/>
              <w:rPr>
                <w:color w:val="000000" w:themeColor="text1"/>
                <w:sz w:val="22"/>
                <w:szCs w:val="22"/>
                <w:lang w:val="en-US"/>
              </w:rPr>
            </w:pPr>
            <w:r w:rsidRPr="00DD257B">
              <w:rPr>
                <w:color w:val="000000" w:themeColor="text1"/>
                <w:sz w:val="22"/>
                <w:szCs w:val="22"/>
                <w:lang w:val="en-US"/>
              </w:rPr>
              <w:t>6 points – Structured approach</w:t>
            </w:r>
          </w:p>
          <w:p w14:paraId="79793207" w14:textId="4DEBC8BA" w:rsidR="008B3AB6" w:rsidRPr="00DD257B" w:rsidRDefault="008B3AB6" w:rsidP="008B3AB6">
            <w:pPr>
              <w:pStyle w:val="a9"/>
              <w:numPr>
                <w:ilvl w:val="0"/>
                <w:numId w:val="30"/>
              </w:numPr>
              <w:suppressAutoHyphens/>
              <w:jc w:val="both"/>
              <w:rPr>
                <w:color w:val="000000" w:themeColor="text1"/>
                <w:sz w:val="22"/>
                <w:szCs w:val="22"/>
                <w:lang w:val="en-US"/>
              </w:rPr>
            </w:pPr>
            <w:r w:rsidRPr="00DD257B">
              <w:rPr>
                <w:color w:val="000000" w:themeColor="text1"/>
                <w:sz w:val="22"/>
                <w:szCs w:val="22"/>
                <w:lang w:val="en-US"/>
              </w:rPr>
              <w:t>9 points – Innovative solutions, audience relevance</w:t>
            </w:r>
          </w:p>
          <w:p w14:paraId="39812F41" w14:textId="77777777" w:rsidR="008B3AB6" w:rsidRPr="00DD257B" w:rsidRDefault="008B3AB6" w:rsidP="008B3AB6">
            <w:pPr>
              <w:pStyle w:val="a9"/>
              <w:numPr>
                <w:ilvl w:val="0"/>
                <w:numId w:val="30"/>
              </w:numPr>
              <w:suppressAutoHyphens/>
              <w:jc w:val="both"/>
              <w:rPr>
                <w:color w:val="000000" w:themeColor="text1"/>
                <w:sz w:val="22"/>
                <w:szCs w:val="22"/>
                <w:lang w:val="en-US"/>
              </w:rPr>
            </w:pPr>
            <w:r w:rsidRPr="00DD257B">
              <w:rPr>
                <w:color w:val="000000" w:themeColor="text1"/>
                <w:sz w:val="22"/>
                <w:szCs w:val="22"/>
                <w:lang w:val="en-US"/>
              </w:rPr>
              <w:t>10 points – Comprehensive plan with KPIs, timeline, and monitoring tools</w:t>
            </w:r>
          </w:p>
          <w:p w14:paraId="2BFE9C11"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p>
          <w:p w14:paraId="61B60EA4" w14:textId="7D59887C"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lastRenderedPageBreak/>
              <w:t>Documents for evaluation: Technical proposal, methodology description, implementation schedule</w:t>
            </w:r>
          </w:p>
          <w:p w14:paraId="205C9AF2"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p>
          <w:p w14:paraId="1BB108F0" w14:textId="067B9A58"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 xml:space="preserve">2. Portfolio of Branding, Media Products &amp; Visuals for Public Interest Campaigns – </w:t>
            </w:r>
            <w:r w:rsidR="00E84054">
              <w:rPr>
                <w:rFonts w:ascii="Times New Roman" w:hAnsi="Times New Roman" w:cs="Times New Roman"/>
                <w:b/>
                <w:bCs/>
                <w:color w:val="000000" w:themeColor="text1"/>
                <w:lang w:val="en-US"/>
              </w:rPr>
              <w:t>(</w:t>
            </w:r>
            <w:r w:rsidRPr="00DD257B">
              <w:rPr>
                <w:rFonts w:ascii="Times New Roman" w:hAnsi="Times New Roman" w:cs="Times New Roman"/>
                <w:b/>
                <w:bCs/>
                <w:color w:val="000000" w:themeColor="text1"/>
                <w:lang w:val="en-US"/>
              </w:rPr>
              <w:t>10 points</w:t>
            </w:r>
            <w:r w:rsidR="00E84054">
              <w:rPr>
                <w:rFonts w:ascii="Times New Roman" w:hAnsi="Times New Roman" w:cs="Times New Roman"/>
                <w:b/>
                <w:bCs/>
                <w:color w:val="000000" w:themeColor="text1"/>
                <w:lang w:val="en-US"/>
              </w:rPr>
              <w:t>)</w:t>
            </w:r>
          </w:p>
          <w:p w14:paraId="18EC9EB1" w14:textId="77777777" w:rsidR="006723FD" w:rsidRPr="00DD257B" w:rsidRDefault="006723FD" w:rsidP="008B3AB6">
            <w:pPr>
              <w:suppressAutoHyphens/>
              <w:spacing w:after="0"/>
              <w:jc w:val="both"/>
              <w:rPr>
                <w:rFonts w:ascii="Times New Roman" w:hAnsi="Times New Roman" w:cs="Times New Roman"/>
                <w:b/>
                <w:bCs/>
                <w:color w:val="000000" w:themeColor="text1"/>
                <w:lang w:val="en-US"/>
              </w:rPr>
            </w:pPr>
          </w:p>
          <w:p w14:paraId="007F8C34" w14:textId="77777777" w:rsidR="006723FD" w:rsidRPr="00DD257B" w:rsidRDefault="006723FD" w:rsidP="008B3AB6">
            <w:pPr>
              <w:suppressAutoHyphens/>
              <w:spacing w:after="0"/>
              <w:jc w:val="both"/>
              <w:rPr>
                <w:rFonts w:ascii="Times New Roman" w:hAnsi="Times New Roman" w:cs="Times New Roman"/>
                <w:b/>
                <w:bCs/>
                <w:color w:val="000000" w:themeColor="text1"/>
                <w:lang w:val="en-US"/>
              </w:rPr>
            </w:pPr>
          </w:p>
          <w:p w14:paraId="1F72C45C" w14:textId="4EFFDBF4"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Evaluation will follow this methodology:</w:t>
            </w:r>
          </w:p>
          <w:p w14:paraId="0EB2036E" w14:textId="5A631CFE" w:rsidR="008B3AB6" w:rsidRPr="00DD257B" w:rsidRDefault="008B3AB6" w:rsidP="008B3AB6">
            <w:pPr>
              <w:pStyle w:val="a9"/>
              <w:numPr>
                <w:ilvl w:val="0"/>
                <w:numId w:val="31"/>
              </w:numPr>
              <w:suppressAutoHyphens/>
              <w:jc w:val="both"/>
              <w:rPr>
                <w:color w:val="000000" w:themeColor="text1"/>
                <w:sz w:val="22"/>
                <w:szCs w:val="22"/>
                <w:lang w:val="en-US"/>
              </w:rPr>
            </w:pPr>
            <w:r w:rsidRPr="00DD257B">
              <w:rPr>
                <w:color w:val="000000" w:themeColor="text1"/>
                <w:sz w:val="22"/>
                <w:szCs w:val="22"/>
                <w:lang w:val="en-US"/>
              </w:rPr>
              <w:t>0 points – No relevant examples or portfolio</w:t>
            </w:r>
            <w:r w:rsidR="0E84C53E" w:rsidRPr="00DD257B">
              <w:rPr>
                <w:color w:val="000000" w:themeColor="text1"/>
                <w:sz w:val="22"/>
                <w:szCs w:val="22"/>
                <w:lang w:val="en-US"/>
              </w:rPr>
              <w:t xml:space="preserve"> is</w:t>
            </w:r>
            <w:r w:rsidRPr="00DD257B">
              <w:rPr>
                <w:color w:val="000000" w:themeColor="text1"/>
                <w:sz w:val="22"/>
                <w:szCs w:val="22"/>
                <w:lang w:val="en-US"/>
              </w:rPr>
              <w:t xml:space="preserve"> provided</w:t>
            </w:r>
          </w:p>
          <w:p w14:paraId="7E67B471" w14:textId="7588236E" w:rsidR="008B3AB6" w:rsidRPr="00DD257B" w:rsidRDefault="008B3AB6" w:rsidP="008B3AB6">
            <w:pPr>
              <w:pStyle w:val="a9"/>
              <w:numPr>
                <w:ilvl w:val="0"/>
                <w:numId w:val="31"/>
              </w:numPr>
              <w:suppressAutoHyphens/>
              <w:jc w:val="both"/>
              <w:rPr>
                <w:color w:val="000000" w:themeColor="text1"/>
                <w:sz w:val="22"/>
                <w:szCs w:val="22"/>
                <w:lang w:val="en-US"/>
              </w:rPr>
            </w:pPr>
            <w:r w:rsidRPr="00DD257B">
              <w:rPr>
                <w:color w:val="000000" w:themeColor="text1"/>
                <w:sz w:val="22"/>
                <w:szCs w:val="22"/>
                <w:lang w:val="en-US"/>
              </w:rPr>
              <w:t>3 points – 1 example of a campaign with basic visual support (e.g., logo, banners) and limited creative work</w:t>
            </w:r>
          </w:p>
          <w:p w14:paraId="7E905B16" w14:textId="485DB2F7" w:rsidR="008B3AB6" w:rsidRPr="00DD257B" w:rsidRDefault="008B3AB6" w:rsidP="008B3AB6">
            <w:pPr>
              <w:pStyle w:val="a9"/>
              <w:numPr>
                <w:ilvl w:val="0"/>
                <w:numId w:val="31"/>
              </w:numPr>
              <w:suppressAutoHyphens/>
              <w:jc w:val="both"/>
              <w:rPr>
                <w:color w:val="000000" w:themeColor="text1"/>
                <w:sz w:val="22"/>
                <w:szCs w:val="22"/>
                <w:lang w:val="en-US"/>
              </w:rPr>
            </w:pPr>
            <w:r w:rsidRPr="00DD257B">
              <w:rPr>
                <w:color w:val="000000" w:themeColor="text1"/>
                <w:sz w:val="22"/>
                <w:szCs w:val="22"/>
                <w:lang w:val="en-US"/>
              </w:rPr>
              <w:t>7 points – 2 examples where the agency developed branding and media products; visuals are high-quality and adapted to communication channels</w:t>
            </w:r>
          </w:p>
          <w:p w14:paraId="03034EE9" w14:textId="77777777" w:rsidR="008B3AB6" w:rsidRPr="00DD257B" w:rsidRDefault="008B3AB6" w:rsidP="006723FD">
            <w:pPr>
              <w:pStyle w:val="a9"/>
              <w:numPr>
                <w:ilvl w:val="0"/>
                <w:numId w:val="31"/>
              </w:numPr>
              <w:suppressAutoHyphens/>
              <w:jc w:val="both"/>
              <w:rPr>
                <w:color w:val="000000" w:themeColor="text1"/>
                <w:sz w:val="22"/>
                <w:szCs w:val="22"/>
                <w:lang w:val="en-US"/>
              </w:rPr>
            </w:pPr>
            <w:r w:rsidRPr="00DD257B">
              <w:rPr>
                <w:color w:val="000000" w:themeColor="text1"/>
                <w:sz w:val="22"/>
                <w:szCs w:val="22"/>
                <w:lang w:val="en-US"/>
              </w:rPr>
              <w:t>10 points – 3 or more examples of public interest campaigns with comprehensive visual packages (branding, video, graphics, etc.), showing creative approach</w:t>
            </w:r>
          </w:p>
          <w:p w14:paraId="30F6F41F"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p>
          <w:p w14:paraId="57E91BC7" w14:textId="77777777" w:rsidR="001D4A4E" w:rsidRPr="00DD257B" w:rsidRDefault="001D4A4E" w:rsidP="008B3AB6">
            <w:pPr>
              <w:suppressAutoHyphens/>
              <w:spacing w:after="0"/>
              <w:jc w:val="both"/>
              <w:rPr>
                <w:rFonts w:ascii="Times New Roman" w:hAnsi="Times New Roman" w:cs="Times New Roman"/>
                <w:color w:val="000000" w:themeColor="text1"/>
                <w:lang w:val="en-US"/>
              </w:rPr>
            </w:pPr>
          </w:p>
          <w:p w14:paraId="0D001AF0" w14:textId="2FA116DC"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Documents for evaluation: Portfolio (PDF, presentations, links), samples of logos, branding, videos, graphic or promo materials</w:t>
            </w:r>
          </w:p>
          <w:p w14:paraId="58163337"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p>
          <w:p w14:paraId="66B7B080"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3. Experience in Strategic Communications – 5 points</w:t>
            </w:r>
          </w:p>
          <w:p w14:paraId="1843CB06" w14:textId="77777777" w:rsidR="00386688" w:rsidRPr="00DD257B" w:rsidRDefault="00386688" w:rsidP="008B3AB6">
            <w:pPr>
              <w:suppressAutoHyphens/>
              <w:spacing w:after="0"/>
              <w:jc w:val="both"/>
              <w:rPr>
                <w:rFonts w:ascii="Times New Roman" w:hAnsi="Times New Roman" w:cs="Times New Roman"/>
                <w:b/>
                <w:bCs/>
                <w:color w:val="000000" w:themeColor="text1"/>
                <w:lang w:val="en-US"/>
              </w:rPr>
            </w:pPr>
          </w:p>
          <w:p w14:paraId="06780D95" w14:textId="77777777" w:rsidR="00386688" w:rsidRPr="00DD257B" w:rsidRDefault="00386688" w:rsidP="008B3AB6">
            <w:pPr>
              <w:suppressAutoHyphens/>
              <w:spacing w:after="0"/>
              <w:jc w:val="both"/>
              <w:rPr>
                <w:rFonts w:ascii="Times New Roman" w:hAnsi="Times New Roman" w:cs="Times New Roman"/>
                <w:b/>
                <w:bCs/>
                <w:color w:val="000000" w:themeColor="text1"/>
                <w:lang w:val="en-US"/>
              </w:rPr>
            </w:pPr>
          </w:p>
          <w:p w14:paraId="4DD8E7F4" w14:textId="6DE3CF31"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Evaluation methodology:</w:t>
            </w:r>
          </w:p>
          <w:p w14:paraId="6CAA0139" w14:textId="567E9DE9" w:rsidR="008B3AB6" w:rsidRPr="00DD257B" w:rsidRDefault="008B3AB6" w:rsidP="00386688">
            <w:pPr>
              <w:pStyle w:val="a9"/>
              <w:numPr>
                <w:ilvl w:val="0"/>
                <w:numId w:val="32"/>
              </w:numPr>
              <w:suppressAutoHyphens/>
              <w:jc w:val="both"/>
              <w:rPr>
                <w:color w:val="000000" w:themeColor="text1"/>
                <w:sz w:val="22"/>
                <w:szCs w:val="22"/>
                <w:lang w:val="en-US"/>
              </w:rPr>
            </w:pPr>
            <w:r w:rsidRPr="00DD257B">
              <w:rPr>
                <w:color w:val="000000" w:themeColor="text1"/>
                <w:sz w:val="22"/>
                <w:szCs w:val="22"/>
                <w:lang w:val="en-US"/>
              </w:rPr>
              <w:t>0 points – No proven experience in strategic communications</w:t>
            </w:r>
          </w:p>
          <w:p w14:paraId="37074F5B" w14:textId="614FC499" w:rsidR="008B3AB6" w:rsidRPr="00DD257B" w:rsidRDefault="009A5A56" w:rsidP="00386688">
            <w:pPr>
              <w:pStyle w:val="a9"/>
              <w:numPr>
                <w:ilvl w:val="0"/>
                <w:numId w:val="32"/>
              </w:numPr>
              <w:suppressAutoHyphens/>
              <w:jc w:val="both"/>
              <w:rPr>
                <w:color w:val="000000" w:themeColor="text1"/>
                <w:sz w:val="22"/>
                <w:szCs w:val="22"/>
                <w:lang w:val="en-US"/>
              </w:rPr>
            </w:pPr>
            <w:r w:rsidRPr="00DD257B">
              <w:rPr>
                <w:color w:val="000000" w:themeColor="text1"/>
                <w:sz w:val="22"/>
                <w:szCs w:val="22"/>
                <w:lang w:val="uk-UA"/>
              </w:rPr>
              <w:t>3</w:t>
            </w:r>
            <w:r w:rsidRPr="00DD257B">
              <w:rPr>
                <w:color w:val="000000" w:themeColor="text1"/>
                <w:sz w:val="22"/>
                <w:szCs w:val="22"/>
                <w:lang w:val="en-US"/>
              </w:rPr>
              <w:t xml:space="preserve"> </w:t>
            </w:r>
            <w:r w:rsidR="008B3AB6" w:rsidRPr="00DD257B">
              <w:rPr>
                <w:color w:val="000000" w:themeColor="text1"/>
                <w:sz w:val="22"/>
                <w:szCs w:val="22"/>
                <w:lang w:val="en-US"/>
              </w:rPr>
              <w:t>points – Less than 3 years of experience; involvement in selected elements only (e.g., messaging, materials)</w:t>
            </w:r>
          </w:p>
          <w:p w14:paraId="23D2B1D2" w14:textId="77777777" w:rsidR="008B3AB6" w:rsidRPr="00DD257B" w:rsidRDefault="008B3AB6" w:rsidP="00386688">
            <w:pPr>
              <w:pStyle w:val="a9"/>
              <w:numPr>
                <w:ilvl w:val="0"/>
                <w:numId w:val="32"/>
              </w:numPr>
              <w:suppressAutoHyphens/>
              <w:jc w:val="both"/>
              <w:rPr>
                <w:color w:val="000000" w:themeColor="text1"/>
                <w:sz w:val="22"/>
                <w:szCs w:val="22"/>
                <w:lang w:val="en-US"/>
              </w:rPr>
            </w:pPr>
            <w:r w:rsidRPr="00DD257B">
              <w:rPr>
                <w:color w:val="000000" w:themeColor="text1"/>
                <w:sz w:val="22"/>
                <w:szCs w:val="22"/>
                <w:lang w:val="en-US"/>
              </w:rPr>
              <w:t>5 points – Over 5 years of experience with demonstrated success in national or public interest campaigns</w:t>
            </w:r>
          </w:p>
          <w:p w14:paraId="64FC8128"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p>
          <w:p w14:paraId="27C35D9E" w14:textId="77777777" w:rsidR="005B277F" w:rsidRPr="00DD257B" w:rsidRDefault="005B277F" w:rsidP="008B3AB6">
            <w:pPr>
              <w:suppressAutoHyphens/>
              <w:spacing w:after="0"/>
              <w:jc w:val="both"/>
              <w:rPr>
                <w:rFonts w:ascii="Times New Roman" w:hAnsi="Times New Roman" w:cs="Times New Roman"/>
                <w:color w:val="000000" w:themeColor="text1"/>
                <w:lang w:val="en-US"/>
              </w:rPr>
            </w:pPr>
          </w:p>
          <w:p w14:paraId="36673464" w14:textId="77777777" w:rsidR="005B277F" w:rsidRPr="00DD257B" w:rsidRDefault="005B277F" w:rsidP="008B3AB6">
            <w:pPr>
              <w:suppressAutoHyphens/>
              <w:spacing w:after="0"/>
              <w:jc w:val="both"/>
              <w:rPr>
                <w:rFonts w:ascii="Times New Roman" w:hAnsi="Times New Roman" w:cs="Times New Roman"/>
                <w:color w:val="000000" w:themeColor="text1"/>
                <w:lang w:val="en-US"/>
              </w:rPr>
            </w:pPr>
          </w:p>
          <w:p w14:paraId="486BABCC" w14:textId="77777777" w:rsidR="005B277F" w:rsidRPr="00DD257B" w:rsidRDefault="005B277F" w:rsidP="008B3AB6">
            <w:pPr>
              <w:suppressAutoHyphens/>
              <w:spacing w:after="0"/>
              <w:jc w:val="both"/>
              <w:rPr>
                <w:rFonts w:ascii="Times New Roman" w:hAnsi="Times New Roman" w:cs="Times New Roman"/>
                <w:color w:val="000000" w:themeColor="text1"/>
                <w:lang w:val="en-US"/>
              </w:rPr>
            </w:pPr>
          </w:p>
          <w:p w14:paraId="7CF02F4F" w14:textId="77777777" w:rsidR="005B277F" w:rsidRPr="00DD257B" w:rsidRDefault="005B277F" w:rsidP="008B3AB6">
            <w:pPr>
              <w:suppressAutoHyphens/>
              <w:spacing w:after="0"/>
              <w:jc w:val="both"/>
              <w:rPr>
                <w:rFonts w:ascii="Times New Roman" w:hAnsi="Times New Roman" w:cs="Times New Roman"/>
                <w:color w:val="000000" w:themeColor="text1"/>
                <w:lang w:val="en-US"/>
              </w:rPr>
            </w:pPr>
          </w:p>
          <w:p w14:paraId="45F3BA64" w14:textId="1386430F"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Documents: Project descriptions (Project References), recommendation letters, Past Performance References, campaign links</w:t>
            </w:r>
          </w:p>
          <w:p w14:paraId="32426685"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p>
          <w:p w14:paraId="3863CE24" w14:textId="7C198C42"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 xml:space="preserve">4. Experience Delivering at Least </w:t>
            </w:r>
            <w:r w:rsidR="00CA3C76" w:rsidRPr="00DD257B">
              <w:rPr>
                <w:rFonts w:ascii="Times New Roman" w:hAnsi="Times New Roman" w:cs="Times New Roman"/>
                <w:b/>
                <w:bCs/>
                <w:color w:val="000000" w:themeColor="text1"/>
              </w:rPr>
              <w:t>5</w:t>
            </w:r>
            <w:r w:rsidRPr="00DD257B">
              <w:rPr>
                <w:rFonts w:ascii="Times New Roman" w:hAnsi="Times New Roman" w:cs="Times New Roman"/>
                <w:b/>
                <w:bCs/>
                <w:color w:val="000000" w:themeColor="text1"/>
                <w:lang w:val="en-US"/>
              </w:rPr>
              <w:t xml:space="preserve"> Comprehensive Communication Campaigns for Government Institutions or National Programs – 5 points</w:t>
            </w:r>
          </w:p>
          <w:p w14:paraId="7A2289EB"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3F7AE07E"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49BCF7FB" w14:textId="609BD606" w:rsidR="008B3AB6" w:rsidRPr="00DD257B" w:rsidRDefault="008B3AB6" w:rsidP="008B3AB6">
            <w:pPr>
              <w:pStyle w:val="a9"/>
              <w:numPr>
                <w:ilvl w:val="0"/>
                <w:numId w:val="33"/>
              </w:numPr>
              <w:suppressAutoHyphens/>
              <w:jc w:val="both"/>
              <w:rPr>
                <w:color w:val="000000" w:themeColor="text1"/>
                <w:sz w:val="22"/>
                <w:szCs w:val="22"/>
                <w:lang w:val="en-US"/>
              </w:rPr>
            </w:pPr>
            <w:r w:rsidRPr="00DD257B">
              <w:rPr>
                <w:color w:val="000000" w:themeColor="text1"/>
                <w:sz w:val="22"/>
                <w:szCs w:val="22"/>
                <w:lang w:val="en-US"/>
              </w:rPr>
              <w:t>0 points – No experience or only private clients</w:t>
            </w:r>
          </w:p>
          <w:p w14:paraId="28C638E0" w14:textId="47A235E3" w:rsidR="008B3AB6" w:rsidRPr="00DD257B" w:rsidRDefault="008B3AB6" w:rsidP="008B3AB6">
            <w:pPr>
              <w:pStyle w:val="a9"/>
              <w:numPr>
                <w:ilvl w:val="0"/>
                <w:numId w:val="33"/>
              </w:numPr>
              <w:suppressAutoHyphens/>
              <w:jc w:val="both"/>
              <w:rPr>
                <w:color w:val="000000" w:themeColor="text1"/>
                <w:sz w:val="22"/>
                <w:szCs w:val="22"/>
                <w:lang w:val="en-US"/>
              </w:rPr>
            </w:pPr>
            <w:r w:rsidRPr="00DD257B">
              <w:rPr>
                <w:color w:val="000000" w:themeColor="text1"/>
                <w:sz w:val="22"/>
                <w:szCs w:val="22"/>
                <w:lang w:val="en-US"/>
              </w:rPr>
              <w:t>1 point – 1 documented campaign</w:t>
            </w:r>
          </w:p>
          <w:p w14:paraId="7CAF219F" w14:textId="098AEEF7" w:rsidR="008B3AB6" w:rsidRPr="00DD257B" w:rsidRDefault="008B3AB6" w:rsidP="008B3AB6">
            <w:pPr>
              <w:pStyle w:val="a9"/>
              <w:numPr>
                <w:ilvl w:val="0"/>
                <w:numId w:val="33"/>
              </w:numPr>
              <w:suppressAutoHyphens/>
              <w:jc w:val="both"/>
              <w:rPr>
                <w:color w:val="000000" w:themeColor="text1"/>
                <w:sz w:val="22"/>
                <w:szCs w:val="22"/>
                <w:lang w:val="en-US"/>
              </w:rPr>
            </w:pPr>
            <w:r w:rsidRPr="00DD257B">
              <w:rPr>
                <w:color w:val="000000" w:themeColor="text1"/>
                <w:sz w:val="22"/>
                <w:szCs w:val="22"/>
                <w:lang w:val="en-US"/>
              </w:rPr>
              <w:t>3 points – 2–</w:t>
            </w:r>
            <w:r w:rsidR="00CA3C76" w:rsidRPr="00DD257B">
              <w:rPr>
                <w:color w:val="000000" w:themeColor="text1"/>
                <w:sz w:val="22"/>
                <w:szCs w:val="22"/>
                <w:lang w:val="uk-UA"/>
              </w:rPr>
              <w:t>4</w:t>
            </w:r>
            <w:r w:rsidRPr="00DD257B">
              <w:rPr>
                <w:color w:val="000000" w:themeColor="text1"/>
                <w:sz w:val="22"/>
                <w:szCs w:val="22"/>
                <w:lang w:val="en-US"/>
              </w:rPr>
              <w:t xml:space="preserve"> campaigns, mostly for governmental </w:t>
            </w:r>
            <w:r w:rsidRPr="00DD257B">
              <w:rPr>
                <w:color w:val="000000" w:themeColor="text1"/>
                <w:sz w:val="22"/>
                <w:szCs w:val="22"/>
                <w:lang w:val="en-US"/>
              </w:rPr>
              <w:lastRenderedPageBreak/>
              <w:t>or donor-level clients</w:t>
            </w:r>
          </w:p>
          <w:p w14:paraId="52D40C6A" w14:textId="0359EDC4" w:rsidR="005B277F" w:rsidRPr="00DD257B" w:rsidRDefault="008B3AB6" w:rsidP="008B3AB6">
            <w:pPr>
              <w:pStyle w:val="a9"/>
              <w:numPr>
                <w:ilvl w:val="0"/>
                <w:numId w:val="33"/>
              </w:numPr>
              <w:suppressAutoHyphens/>
              <w:jc w:val="both"/>
              <w:rPr>
                <w:color w:val="000000" w:themeColor="text1"/>
                <w:sz w:val="22"/>
                <w:szCs w:val="22"/>
                <w:lang w:val="en-US"/>
              </w:rPr>
            </w:pPr>
            <w:r w:rsidRPr="00DD257B">
              <w:rPr>
                <w:color w:val="000000" w:themeColor="text1"/>
                <w:sz w:val="22"/>
                <w:szCs w:val="22"/>
                <w:lang w:val="en-US"/>
              </w:rPr>
              <w:t xml:space="preserve">5 points – </w:t>
            </w:r>
            <w:r w:rsidR="00CA3C76" w:rsidRPr="00DD257B">
              <w:rPr>
                <w:color w:val="000000" w:themeColor="text1"/>
                <w:sz w:val="22"/>
                <w:szCs w:val="22"/>
                <w:lang w:val="uk-UA"/>
              </w:rPr>
              <w:t>5</w:t>
            </w:r>
            <w:r w:rsidRPr="00DD257B">
              <w:rPr>
                <w:color w:val="000000" w:themeColor="text1"/>
                <w:sz w:val="22"/>
                <w:szCs w:val="22"/>
                <w:lang w:val="en-US"/>
              </w:rPr>
              <w:t>+ comprehensive campaigns at the national level</w:t>
            </w:r>
          </w:p>
          <w:p w14:paraId="3AE20F36" w14:textId="06123F0C"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 xml:space="preserve"> </w:t>
            </w:r>
            <w:r w:rsidRPr="00DD257B">
              <w:rPr>
                <w:rFonts w:ascii="Times New Roman" w:hAnsi="Times New Roman" w:cs="Times New Roman"/>
                <w:color w:val="000000" w:themeColor="text1"/>
                <w:lang w:val="en-US"/>
              </w:rPr>
              <w:t>Documents: Campaign case studies, media links, reach statistics, press coverage, client references</w:t>
            </w:r>
          </w:p>
          <w:p w14:paraId="0D6E4F7B" w14:textId="77777777" w:rsidR="008B3AB6" w:rsidRPr="00DD257B" w:rsidRDefault="008B3AB6" w:rsidP="008B3AB6">
            <w:pPr>
              <w:suppressAutoHyphens/>
              <w:spacing w:after="0"/>
              <w:jc w:val="both"/>
              <w:rPr>
                <w:rFonts w:ascii="Times New Roman" w:hAnsi="Times New Roman" w:cs="Times New Roman"/>
                <w:b/>
                <w:bCs/>
                <w:color w:val="000000" w:themeColor="text1"/>
              </w:rPr>
            </w:pPr>
          </w:p>
          <w:p w14:paraId="10E061B0" w14:textId="77777777" w:rsidR="005422DA" w:rsidRPr="00DD257B" w:rsidRDefault="005422DA" w:rsidP="008B3AB6">
            <w:pPr>
              <w:suppressAutoHyphens/>
              <w:spacing w:after="0"/>
              <w:jc w:val="both"/>
              <w:rPr>
                <w:rFonts w:ascii="Times New Roman" w:hAnsi="Times New Roman" w:cs="Times New Roman"/>
                <w:b/>
                <w:bCs/>
                <w:color w:val="000000" w:themeColor="text1"/>
                <w:lang w:val="en-US"/>
              </w:rPr>
            </w:pPr>
          </w:p>
          <w:p w14:paraId="662EF60C" w14:textId="77777777" w:rsidR="004E415D" w:rsidRPr="00DD257B" w:rsidRDefault="004E415D" w:rsidP="008B3AB6">
            <w:pPr>
              <w:suppressAutoHyphens/>
              <w:spacing w:after="0"/>
              <w:jc w:val="both"/>
              <w:rPr>
                <w:rFonts w:ascii="Times New Roman" w:hAnsi="Times New Roman" w:cs="Times New Roman"/>
                <w:b/>
                <w:bCs/>
                <w:color w:val="000000" w:themeColor="text1"/>
                <w:lang w:val="en-US"/>
              </w:rPr>
            </w:pPr>
          </w:p>
          <w:p w14:paraId="5BEBD263" w14:textId="4C3609CF"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 xml:space="preserve">5. Organizational Capacity (Team, Structure, Key Staff Resumes, Staffing Table) – </w:t>
            </w:r>
            <w:r w:rsidR="00611ADE" w:rsidRPr="00DD257B">
              <w:rPr>
                <w:rFonts w:ascii="Times New Roman" w:hAnsi="Times New Roman" w:cs="Times New Roman"/>
                <w:b/>
                <w:bCs/>
                <w:color w:val="000000" w:themeColor="text1"/>
                <w:lang w:val="en-US"/>
              </w:rPr>
              <w:t xml:space="preserve">15 </w:t>
            </w:r>
            <w:r w:rsidRPr="00DD257B">
              <w:rPr>
                <w:rFonts w:ascii="Times New Roman" w:hAnsi="Times New Roman" w:cs="Times New Roman"/>
                <w:b/>
                <w:bCs/>
                <w:color w:val="000000" w:themeColor="text1"/>
                <w:lang w:val="en-US"/>
              </w:rPr>
              <w:t>points</w:t>
            </w:r>
          </w:p>
          <w:p w14:paraId="44610242"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04C7E11D" w14:textId="2645ADE3" w:rsidR="008B3AB6" w:rsidRPr="00DD257B" w:rsidRDefault="008B3AB6" w:rsidP="005B277F">
            <w:pPr>
              <w:pStyle w:val="a9"/>
              <w:numPr>
                <w:ilvl w:val="0"/>
                <w:numId w:val="34"/>
              </w:numPr>
              <w:suppressAutoHyphens/>
              <w:jc w:val="both"/>
              <w:rPr>
                <w:color w:val="000000" w:themeColor="text1"/>
                <w:sz w:val="22"/>
                <w:szCs w:val="22"/>
                <w:lang w:val="en-US"/>
              </w:rPr>
            </w:pPr>
            <w:r w:rsidRPr="00DD257B">
              <w:rPr>
                <w:color w:val="000000" w:themeColor="text1"/>
                <w:sz w:val="22"/>
                <w:szCs w:val="22"/>
                <w:lang w:val="en-US"/>
              </w:rPr>
              <w:t>0 points – Not submitted</w:t>
            </w:r>
          </w:p>
          <w:p w14:paraId="2B01BF04" w14:textId="50231713" w:rsidR="008B3AB6" w:rsidRPr="00DD257B" w:rsidRDefault="00611ADE" w:rsidP="005B277F">
            <w:pPr>
              <w:pStyle w:val="a9"/>
              <w:numPr>
                <w:ilvl w:val="0"/>
                <w:numId w:val="34"/>
              </w:numPr>
              <w:suppressAutoHyphens/>
              <w:jc w:val="both"/>
              <w:rPr>
                <w:color w:val="000000" w:themeColor="text1"/>
                <w:sz w:val="22"/>
                <w:szCs w:val="22"/>
                <w:lang w:val="en-US"/>
              </w:rPr>
            </w:pPr>
            <w:r w:rsidRPr="00DD257B">
              <w:rPr>
                <w:color w:val="000000" w:themeColor="text1"/>
                <w:sz w:val="22"/>
                <w:szCs w:val="22"/>
                <w:lang w:val="en-US"/>
              </w:rPr>
              <w:t xml:space="preserve">6 </w:t>
            </w:r>
            <w:r w:rsidR="008B3AB6" w:rsidRPr="00DD257B">
              <w:rPr>
                <w:color w:val="000000" w:themeColor="text1"/>
                <w:sz w:val="22"/>
                <w:szCs w:val="22"/>
                <w:lang w:val="en-US"/>
              </w:rPr>
              <w:t>points – General team overview provided</w:t>
            </w:r>
          </w:p>
          <w:p w14:paraId="7BAD9223" w14:textId="6D391BAD" w:rsidR="008B3AB6" w:rsidRPr="00DD257B" w:rsidRDefault="00611ADE" w:rsidP="005B277F">
            <w:pPr>
              <w:pStyle w:val="a9"/>
              <w:numPr>
                <w:ilvl w:val="0"/>
                <w:numId w:val="34"/>
              </w:numPr>
              <w:suppressAutoHyphens/>
              <w:jc w:val="both"/>
              <w:rPr>
                <w:color w:val="000000" w:themeColor="text1"/>
                <w:sz w:val="22"/>
                <w:szCs w:val="22"/>
                <w:lang w:val="en-US"/>
              </w:rPr>
            </w:pPr>
            <w:r w:rsidRPr="00DD257B">
              <w:rPr>
                <w:color w:val="000000" w:themeColor="text1"/>
                <w:sz w:val="22"/>
                <w:szCs w:val="22"/>
                <w:lang w:val="en-US"/>
              </w:rPr>
              <w:t xml:space="preserve">9 </w:t>
            </w:r>
            <w:r w:rsidR="008B3AB6" w:rsidRPr="00DD257B">
              <w:rPr>
                <w:color w:val="000000" w:themeColor="text1"/>
                <w:sz w:val="22"/>
                <w:szCs w:val="22"/>
                <w:lang w:val="en-US"/>
              </w:rPr>
              <w:t>points – CVs of key experts submitted</w:t>
            </w:r>
          </w:p>
          <w:p w14:paraId="5466AD7F" w14:textId="42E7ABA4" w:rsidR="008B3AB6" w:rsidRPr="00DD257B" w:rsidRDefault="00611ADE" w:rsidP="005B277F">
            <w:pPr>
              <w:pStyle w:val="a9"/>
              <w:numPr>
                <w:ilvl w:val="0"/>
                <w:numId w:val="34"/>
              </w:numPr>
              <w:suppressAutoHyphens/>
              <w:jc w:val="both"/>
              <w:rPr>
                <w:color w:val="000000" w:themeColor="text1"/>
                <w:sz w:val="22"/>
                <w:szCs w:val="22"/>
                <w:lang w:val="en-US"/>
              </w:rPr>
            </w:pPr>
            <w:r w:rsidRPr="00DD257B">
              <w:rPr>
                <w:color w:val="000000" w:themeColor="text1"/>
                <w:sz w:val="22"/>
                <w:szCs w:val="22"/>
                <w:lang w:val="en-US"/>
              </w:rPr>
              <w:t xml:space="preserve">10 </w:t>
            </w:r>
            <w:r w:rsidR="008B3AB6" w:rsidRPr="00DD257B">
              <w:rPr>
                <w:color w:val="000000" w:themeColor="text1"/>
                <w:sz w:val="22"/>
                <w:szCs w:val="22"/>
                <w:lang w:val="en-US"/>
              </w:rPr>
              <w:t>points – Complete staffing list + CVs provided</w:t>
            </w:r>
          </w:p>
          <w:p w14:paraId="021AC133" w14:textId="4CB08CB7" w:rsidR="008B3AB6" w:rsidRPr="00DD257B" w:rsidRDefault="00611ADE" w:rsidP="005B277F">
            <w:pPr>
              <w:pStyle w:val="a9"/>
              <w:numPr>
                <w:ilvl w:val="0"/>
                <w:numId w:val="34"/>
              </w:numPr>
              <w:suppressAutoHyphens/>
              <w:jc w:val="both"/>
              <w:rPr>
                <w:color w:val="000000" w:themeColor="text1"/>
                <w:sz w:val="22"/>
                <w:szCs w:val="22"/>
                <w:lang w:val="en-US"/>
              </w:rPr>
            </w:pPr>
            <w:r w:rsidRPr="00DD257B">
              <w:rPr>
                <w:color w:val="000000" w:themeColor="text1"/>
                <w:sz w:val="22"/>
                <w:szCs w:val="22"/>
                <w:lang w:val="en-US"/>
              </w:rPr>
              <w:t xml:space="preserve">15 </w:t>
            </w:r>
            <w:r w:rsidR="008B3AB6" w:rsidRPr="00DD257B">
              <w:rPr>
                <w:color w:val="000000" w:themeColor="text1"/>
                <w:sz w:val="22"/>
                <w:szCs w:val="22"/>
                <w:lang w:val="en-US"/>
              </w:rPr>
              <w:t>points – High-quality team with relevant experience and clearly defined roles</w:t>
            </w:r>
          </w:p>
          <w:p w14:paraId="0D6AFFFC" w14:textId="77777777" w:rsidR="004E415D" w:rsidRPr="00DD257B" w:rsidRDefault="004E415D" w:rsidP="008B3AB6">
            <w:pPr>
              <w:suppressAutoHyphens/>
              <w:spacing w:after="0"/>
              <w:jc w:val="both"/>
              <w:rPr>
                <w:rFonts w:ascii="Times New Roman" w:hAnsi="Times New Roman" w:cs="Times New Roman"/>
                <w:color w:val="000000" w:themeColor="text1"/>
                <w:lang w:val="en-US"/>
              </w:rPr>
            </w:pPr>
          </w:p>
          <w:p w14:paraId="5C364217" w14:textId="20BF4BFA"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Documents</w:t>
            </w:r>
            <w:r w:rsidRPr="00DD257B">
              <w:rPr>
                <w:rFonts w:ascii="Times New Roman" w:hAnsi="Times New Roman" w:cs="Times New Roman"/>
                <w:color w:val="000000" w:themeColor="text1"/>
                <w:lang w:val="en-US"/>
              </w:rPr>
              <w:t xml:space="preserve">: Organizational chart, staffing plan, CVs, letter </w:t>
            </w:r>
            <w:proofErr w:type="gramStart"/>
            <w:r w:rsidRPr="00DD257B">
              <w:rPr>
                <w:rFonts w:ascii="Times New Roman" w:hAnsi="Times New Roman" w:cs="Times New Roman"/>
                <w:color w:val="000000" w:themeColor="text1"/>
                <w:lang w:val="en-US"/>
              </w:rPr>
              <w:t>of team</w:t>
            </w:r>
            <w:proofErr w:type="gramEnd"/>
            <w:r w:rsidRPr="00DD257B">
              <w:rPr>
                <w:rFonts w:ascii="Times New Roman" w:hAnsi="Times New Roman" w:cs="Times New Roman"/>
                <w:color w:val="000000" w:themeColor="text1"/>
                <w:lang w:val="en-US"/>
              </w:rPr>
              <w:t xml:space="preserve"> commitment</w:t>
            </w:r>
          </w:p>
          <w:p w14:paraId="28924A51"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p>
          <w:p w14:paraId="5DA7F1D4" w14:textId="77777777" w:rsidR="004E415D" w:rsidRPr="00DD257B" w:rsidRDefault="004E415D" w:rsidP="008B3AB6">
            <w:pPr>
              <w:suppressAutoHyphens/>
              <w:spacing w:after="0"/>
              <w:jc w:val="both"/>
              <w:rPr>
                <w:rFonts w:ascii="Times New Roman" w:hAnsi="Times New Roman" w:cs="Times New Roman"/>
                <w:b/>
                <w:bCs/>
                <w:color w:val="000000" w:themeColor="text1"/>
                <w:lang w:val="en-US"/>
              </w:rPr>
            </w:pPr>
          </w:p>
          <w:p w14:paraId="59FDC349" w14:textId="77777777" w:rsidR="004E415D" w:rsidRPr="00DD257B" w:rsidRDefault="004E415D" w:rsidP="008B3AB6">
            <w:pPr>
              <w:suppressAutoHyphens/>
              <w:spacing w:after="0"/>
              <w:jc w:val="both"/>
              <w:rPr>
                <w:rFonts w:ascii="Times New Roman" w:hAnsi="Times New Roman" w:cs="Times New Roman"/>
                <w:b/>
                <w:bCs/>
                <w:color w:val="000000" w:themeColor="text1"/>
                <w:lang w:val="en-US"/>
              </w:rPr>
            </w:pPr>
          </w:p>
          <w:p w14:paraId="0F39D6BA"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6. Experience in Health-Related Projects – 5 points</w:t>
            </w:r>
          </w:p>
          <w:p w14:paraId="703BFF4D"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507AE5BA" w14:textId="2627014C" w:rsidR="008B3AB6" w:rsidRPr="00DD257B" w:rsidRDefault="008B3AB6" w:rsidP="005B277F">
            <w:pPr>
              <w:pStyle w:val="a9"/>
              <w:numPr>
                <w:ilvl w:val="0"/>
                <w:numId w:val="35"/>
              </w:numPr>
              <w:suppressAutoHyphens/>
              <w:jc w:val="both"/>
              <w:rPr>
                <w:color w:val="000000" w:themeColor="text1"/>
                <w:sz w:val="22"/>
                <w:szCs w:val="22"/>
                <w:lang w:val="en-US"/>
              </w:rPr>
            </w:pPr>
            <w:r w:rsidRPr="00DD257B">
              <w:rPr>
                <w:color w:val="000000" w:themeColor="text1"/>
                <w:sz w:val="22"/>
                <w:szCs w:val="22"/>
                <w:lang w:val="en-US"/>
              </w:rPr>
              <w:t>0 points – No experience</w:t>
            </w:r>
          </w:p>
          <w:p w14:paraId="4E480926" w14:textId="64265CD8" w:rsidR="008B3AB6" w:rsidRPr="00DD257B" w:rsidRDefault="008B3AB6" w:rsidP="005B277F">
            <w:pPr>
              <w:pStyle w:val="a9"/>
              <w:numPr>
                <w:ilvl w:val="0"/>
                <w:numId w:val="35"/>
              </w:numPr>
              <w:suppressAutoHyphens/>
              <w:jc w:val="both"/>
              <w:rPr>
                <w:color w:val="000000" w:themeColor="text1"/>
                <w:sz w:val="22"/>
                <w:szCs w:val="22"/>
                <w:lang w:val="en-US"/>
              </w:rPr>
            </w:pPr>
            <w:r w:rsidRPr="00DD257B">
              <w:rPr>
                <w:color w:val="000000" w:themeColor="text1"/>
                <w:sz w:val="22"/>
                <w:szCs w:val="22"/>
                <w:lang w:val="en-US"/>
              </w:rPr>
              <w:t>3 points – One health-related project</w:t>
            </w:r>
          </w:p>
          <w:p w14:paraId="3C93CBA0" w14:textId="77777777" w:rsidR="008B3AB6" w:rsidRPr="00DD257B" w:rsidRDefault="008B3AB6" w:rsidP="005B277F">
            <w:pPr>
              <w:pStyle w:val="a9"/>
              <w:numPr>
                <w:ilvl w:val="0"/>
                <w:numId w:val="35"/>
              </w:numPr>
              <w:suppressAutoHyphens/>
              <w:jc w:val="both"/>
              <w:rPr>
                <w:color w:val="000000" w:themeColor="text1"/>
                <w:sz w:val="22"/>
                <w:szCs w:val="22"/>
                <w:lang w:val="en-US"/>
              </w:rPr>
            </w:pPr>
            <w:r w:rsidRPr="00DD257B">
              <w:rPr>
                <w:color w:val="000000" w:themeColor="text1"/>
                <w:sz w:val="22"/>
                <w:szCs w:val="22"/>
                <w:lang w:val="en-US"/>
              </w:rPr>
              <w:t>5 points – Two or more health-related projects with a clear focus on public health</w:t>
            </w:r>
          </w:p>
          <w:p w14:paraId="0CF78448"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p>
          <w:p w14:paraId="0E9A78C1" w14:textId="094BD6FD"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Documents: Project descriptions, links, partners involved</w:t>
            </w:r>
          </w:p>
          <w:p w14:paraId="5717393D" w14:textId="701F3FBE" w:rsidR="008B3AB6" w:rsidRPr="00DD257B" w:rsidRDefault="008B3AB6" w:rsidP="008B3AB6">
            <w:pPr>
              <w:suppressAutoHyphens/>
              <w:spacing w:after="0"/>
              <w:jc w:val="both"/>
              <w:rPr>
                <w:rFonts w:ascii="Times New Roman" w:hAnsi="Times New Roman" w:cs="Times New Roman"/>
                <w:b/>
                <w:bCs/>
                <w:color w:val="000000" w:themeColor="text1"/>
                <w:lang w:val="en-US"/>
              </w:rPr>
            </w:pPr>
          </w:p>
          <w:p w14:paraId="37C12183"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72A31970" w14:textId="77777777" w:rsidR="004E415D" w:rsidRPr="00DD257B" w:rsidRDefault="004E415D" w:rsidP="008B3AB6">
            <w:pPr>
              <w:suppressAutoHyphens/>
              <w:spacing w:after="0"/>
              <w:jc w:val="both"/>
              <w:rPr>
                <w:rFonts w:ascii="Times New Roman" w:hAnsi="Times New Roman" w:cs="Times New Roman"/>
                <w:b/>
                <w:bCs/>
                <w:color w:val="000000" w:themeColor="text1"/>
                <w:lang w:val="en-US"/>
              </w:rPr>
            </w:pPr>
          </w:p>
          <w:p w14:paraId="30FBAAAF" w14:textId="77777777" w:rsidR="008B3AB6" w:rsidRPr="00DD257B" w:rsidRDefault="008B3AB6"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7. Experience with Inclusion or Working with Vulnerable Groups – 5 points</w:t>
            </w:r>
          </w:p>
          <w:p w14:paraId="59246280" w14:textId="77777777" w:rsidR="005B277F" w:rsidRPr="00DD257B" w:rsidRDefault="005B277F" w:rsidP="008B3AB6">
            <w:pPr>
              <w:suppressAutoHyphens/>
              <w:spacing w:after="0"/>
              <w:jc w:val="both"/>
              <w:rPr>
                <w:rFonts w:ascii="Times New Roman" w:hAnsi="Times New Roman" w:cs="Times New Roman"/>
                <w:b/>
                <w:bCs/>
                <w:color w:val="000000" w:themeColor="text1"/>
                <w:lang w:val="en-US"/>
              </w:rPr>
            </w:pPr>
          </w:p>
          <w:p w14:paraId="5B132E02" w14:textId="52D16B76" w:rsidR="008B3AB6" w:rsidRPr="00DD257B" w:rsidRDefault="008B3AB6" w:rsidP="005B277F">
            <w:pPr>
              <w:pStyle w:val="a9"/>
              <w:numPr>
                <w:ilvl w:val="0"/>
                <w:numId w:val="36"/>
              </w:numPr>
              <w:suppressAutoHyphens/>
              <w:jc w:val="both"/>
              <w:rPr>
                <w:color w:val="000000" w:themeColor="text1"/>
                <w:sz w:val="22"/>
                <w:szCs w:val="22"/>
                <w:lang w:val="en-US"/>
              </w:rPr>
            </w:pPr>
            <w:r w:rsidRPr="00DD257B">
              <w:rPr>
                <w:color w:val="000000" w:themeColor="text1"/>
                <w:sz w:val="22"/>
                <w:szCs w:val="22"/>
                <w:lang w:val="en-US"/>
              </w:rPr>
              <w:t>0 points – Not demonstrated</w:t>
            </w:r>
          </w:p>
          <w:p w14:paraId="63190FBD" w14:textId="1BD40849" w:rsidR="008B3AB6" w:rsidRPr="00DD257B" w:rsidRDefault="008B3AB6" w:rsidP="005B277F">
            <w:pPr>
              <w:pStyle w:val="a9"/>
              <w:numPr>
                <w:ilvl w:val="0"/>
                <w:numId w:val="36"/>
              </w:numPr>
              <w:suppressAutoHyphens/>
              <w:jc w:val="both"/>
              <w:rPr>
                <w:color w:val="000000" w:themeColor="text1"/>
                <w:sz w:val="22"/>
                <w:szCs w:val="22"/>
                <w:lang w:val="en-US"/>
              </w:rPr>
            </w:pPr>
            <w:r w:rsidRPr="00DD257B">
              <w:rPr>
                <w:color w:val="000000" w:themeColor="text1"/>
                <w:sz w:val="22"/>
                <w:szCs w:val="22"/>
                <w:lang w:val="en-US"/>
              </w:rPr>
              <w:t>3 points – Mentioned in 1–2 projects</w:t>
            </w:r>
          </w:p>
          <w:p w14:paraId="16D8321B" w14:textId="27552193" w:rsidR="008B3AB6" w:rsidRPr="001D4A4E" w:rsidRDefault="008B3AB6" w:rsidP="008B3AB6">
            <w:pPr>
              <w:pStyle w:val="a9"/>
              <w:numPr>
                <w:ilvl w:val="0"/>
                <w:numId w:val="36"/>
              </w:numPr>
              <w:suppressAutoHyphens/>
              <w:jc w:val="both"/>
              <w:rPr>
                <w:color w:val="000000" w:themeColor="text1"/>
                <w:sz w:val="22"/>
                <w:szCs w:val="22"/>
                <w:lang w:val="en-US"/>
              </w:rPr>
            </w:pPr>
            <w:r w:rsidRPr="00DD257B">
              <w:rPr>
                <w:color w:val="000000" w:themeColor="text1"/>
                <w:sz w:val="22"/>
                <w:szCs w:val="22"/>
                <w:lang w:val="en-US"/>
              </w:rPr>
              <w:t>5 points – Clearly defined as a focus in multiple projects</w:t>
            </w:r>
          </w:p>
          <w:p w14:paraId="44C9D303" w14:textId="77777777" w:rsidR="005B277F" w:rsidRPr="00DD257B" w:rsidRDefault="005B277F" w:rsidP="008B3AB6">
            <w:pPr>
              <w:suppressAutoHyphens/>
              <w:spacing w:after="0"/>
              <w:jc w:val="both"/>
              <w:rPr>
                <w:rFonts w:ascii="Times New Roman" w:hAnsi="Times New Roman" w:cs="Times New Roman"/>
                <w:color w:val="000000" w:themeColor="text1"/>
                <w:lang w:val="en-US"/>
              </w:rPr>
            </w:pPr>
          </w:p>
          <w:p w14:paraId="4616B3DE" w14:textId="3CD04C89" w:rsidR="008B3AB6" w:rsidRPr="00DD257B" w:rsidRDefault="008B3AB6" w:rsidP="008B3AB6">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Documents: Campaign descriptions, letters from civil society organizations</w:t>
            </w:r>
          </w:p>
          <w:p w14:paraId="704BC6FE" w14:textId="77777777" w:rsidR="004E415D" w:rsidRDefault="004E415D" w:rsidP="008B3AB6">
            <w:pPr>
              <w:suppressAutoHyphens/>
              <w:spacing w:after="0"/>
              <w:jc w:val="both"/>
              <w:rPr>
                <w:rFonts w:ascii="Times New Roman" w:hAnsi="Times New Roman" w:cs="Times New Roman"/>
                <w:b/>
                <w:bCs/>
                <w:color w:val="000000" w:themeColor="text1"/>
                <w:lang w:val="en-US"/>
              </w:rPr>
            </w:pPr>
          </w:p>
          <w:p w14:paraId="66E9F77E" w14:textId="77777777" w:rsidR="001D4A4E" w:rsidRPr="00DD257B" w:rsidRDefault="001D4A4E" w:rsidP="008B3AB6">
            <w:pPr>
              <w:suppressAutoHyphens/>
              <w:spacing w:after="0"/>
              <w:jc w:val="both"/>
              <w:rPr>
                <w:rFonts w:ascii="Times New Roman" w:hAnsi="Times New Roman" w:cs="Times New Roman"/>
                <w:b/>
                <w:bCs/>
                <w:color w:val="000000" w:themeColor="text1"/>
                <w:lang w:val="en-US"/>
              </w:rPr>
            </w:pPr>
          </w:p>
          <w:p w14:paraId="33307B1B" w14:textId="012BB81B" w:rsidR="008B3AB6" w:rsidRPr="00DD257B" w:rsidRDefault="009F2E27" w:rsidP="008B3AB6">
            <w:pPr>
              <w:suppressAutoHyphens/>
              <w:spacing w:after="0"/>
              <w:jc w:val="both"/>
              <w:rPr>
                <w:rFonts w:ascii="Times New Roman" w:hAnsi="Times New Roman" w:cs="Times New Roman"/>
                <w:b/>
                <w:bCs/>
                <w:color w:val="000000" w:themeColor="text1"/>
                <w:lang w:val="en-US"/>
              </w:rPr>
            </w:pPr>
            <w:r w:rsidRPr="00DD257B">
              <w:rPr>
                <w:rFonts w:ascii="Times New Roman" w:hAnsi="Times New Roman" w:cs="Times New Roman"/>
                <w:b/>
                <w:bCs/>
                <w:color w:val="000000" w:themeColor="text1"/>
                <w:lang w:val="en-US"/>
              </w:rPr>
              <w:t>C.</w:t>
            </w:r>
            <w:r w:rsidR="008B3AB6" w:rsidRPr="00DD257B">
              <w:rPr>
                <w:rFonts w:ascii="Times New Roman" w:hAnsi="Times New Roman" w:cs="Times New Roman"/>
                <w:b/>
                <w:bCs/>
                <w:color w:val="000000" w:themeColor="text1"/>
                <w:lang w:val="en-US"/>
              </w:rPr>
              <w:t xml:space="preserve"> Availability of Recommendation Letters – 5 points</w:t>
            </w:r>
          </w:p>
          <w:p w14:paraId="65EF9AA4" w14:textId="628C94A6"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Experience in cooperation with donor-funded projects and NGOs. Does the company have positive feedback or recommendation letters from </w:t>
            </w:r>
            <w:r w:rsidR="6A3D1D28" w:rsidRPr="00DD257B">
              <w:rPr>
                <w:rFonts w:ascii="Times New Roman" w:hAnsi="Times New Roman" w:cs="Times New Roman"/>
                <w:color w:val="000000" w:themeColor="text1"/>
                <w:lang w:val="en-US"/>
              </w:rPr>
              <w:t>previously</w:t>
            </w:r>
            <w:r w:rsidRPr="00DD257B">
              <w:rPr>
                <w:rFonts w:ascii="Times New Roman" w:hAnsi="Times New Roman" w:cs="Times New Roman"/>
                <w:color w:val="000000" w:themeColor="text1"/>
                <w:lang w:val="en-US"/>
              </w:rPr>
              <w:t xml:space="preserve"> completed projects?</w:t>
            </w:r>
          </w:p>
          <w:p w14:paraId="5B89E876"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Please submit at least 5 letters of recommendation from the last 2–3 years and/or contracts for similar services (confidential info may be redacted).</w:t>
            </w:r>
          </w:p>
          <w:p w14:paraId="7C1B6332" w14:textId="0CCB8CAD" w:rsidR="008B3AB6" w:rsidRPr="00DD257B" w:rsidRDefault="008B3AB6" w:rsidP="008B3AB6">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lastRenderedPageBreak/>
              <w:t>Scoring:</w:t>
            </w:r>
          </w:p>
          <w:p w14:paraId="035CA2F3" w14:textId="0D2F6B05" w:rsidR="008B3AB6" w:rsidRPr="00DD257B" w:rsidRDefault="008B3AB6" w:rsidP="008B3AB6">
            <w:pPr>
              <w:pStyle w:val="a9"/>
              <w:numPr>
                <w:ilvl w:val="0"/>
                <w:numId w:val="39"/>
              </w:numPr>
              <w:suppressAutoHyphens/>
              <w:jc w:val="both"/>
              <w:rPr>
                <w:color w:val="000000" w:themeColor="text1"/>
                <w:sz w:val="22"/>
                <w:szCs w:val="22"/>
                <w:lang w:val="en-US"/>
              </w:rPr>
            </w:pPr>
            <w:r w:rsidRPr="00DD257B">
              <w:rPr>
                <w:color w:val="000000" w:themeColor="text1"/>
                <w:sz w:val="22"/>
                <w:szCs w:val="22"/>
                <w:lang w:val="en-US"/>
              </w:rPr>
              <w:t>5 points – 5+ recommendation letters with high evaluation of project quality and impact</w:t>
            </w:r>
          </w:p>
          <w:p w14:paraId="2CF4C9A8" w14:textId="2C7DE437" w:rsidR="008B3AB6" w:rsidRPr="00DD257B" w:rsidRDefault="008B3AB6" w:rsidP="008B3AB6">
            <w:pPr>
              <w:pStyle w:val="a9"/>
              <w:numPr>
                <w:ilvl w:val="0"/>
                <w:numId w:val="39"/>
              </w:numPr>
              <w:suppressAutoHyphens/>
              <w:jc w:val="both"/>
              <w:rPr>
                <w:color w:val="000000" w:themeColor="text1"/>
                <w:sz w:val="22"/>
                <w:szCs w:val="22"/>
                <w:lang w:val="en-US"/>
              </w:rPr>
            </w:pPr>
            <w:r w:rsidRPr="00DD257B">
              <w:rPr>
                <w:color w:val="000000" w:themeColor="text1"/>
                <w:sz w:val="22"/>
                <w:szCs w:val="22"/>
                <w:lang w:val="en-US"/>
              </w:rPr>
              <w:t>3 points – 2–4 recommendation letters</w:t>
            </w:r>
          </w:p>
          <w:p w14:paraId="15238219" w14:textId="0D3663EE" w:rsidR="008B3AB6" w:rsidRPr="00DD257B" w:rsidRDefault="008B3AB6" w:rsidP="008B3AB6">
            <w:pPr>
              <w:pStyle w:val="a9"/>
              <w:numPr>
                <w:ilvl w:val="0"/>
                <w:numId w:val="39"/>
              </w:numPr>
              <w:suppressAutoHyphens/>
              <w:jc w:val="both"/>
              <w:rPr>
                <w:color w:val="000000" w:themeColor="text1"/>
                <w:sz w:val="22"/>
                <w:szCs w:val="22"/>
                <w:lang w:val="en-US"/>
              </w:rPr>
            </w:pPr>
            <w:r w:rsidRPr="00DD257B">
              <w:rPr>
                <w:color w:val="000000" w:themeColor="text1"/>
                <w:sz w:val="22"/>
                <w:szCs w:val="22"/>
                <w:lang w:val="en-US"/>
              </w:rPr>
              <w:t>1 point – 1 recommendation letter</w:t>
            </w:r>
          </w:p>
          <w:p w14:paraId="0E42A871" w14:textId="77777777" w:rsidR="008B3AB6" w:rsidRPr="00DD257B" w:rsidRDefault="008B3AB6" w:rsidP="00CF5A01">
            <w:pPr>
              <w:pStyle w:val="a9"/>
              <w:numPr>
                <w:ilvl w:val="0"/>
                <w:numId w:val="39"/>
              </w:numPr>
              <w:suppressAutoHyphens/>
              <w:jc w:val="both"/>
              <w:rPr>
                <w:color w:val="000000" w:themeColor="text1"/>
                <w:sz w:val="22"/>
                <w:szCs w:val="22"/>
                <w:lang w:val="en-US"/>
              </w:rPr>
            </w:pPr>
            <w:r w:rsidRPr="00DD257B">
              <w:rPr>
                <w:color w:val="000000" w:themeColor="text1"/>
                <w:sz w:val="22"/>
                <w:szCs w:val="22"/>
                <w:lang w:val="en-US"/>
              </w:rPr>
              <w:t>0 points – No recommendation letters submitted</w:t>
            </w:r>
          </w:p>
          <w:p w14:paraId="2E44A2BC" w14:textId="77777777" w:rsidR="008B3AB6" w:rsidRPr="00DD257B" w:rsidRDefault="008B3AB6" w:rsidP="008B3AB6">
            <w:pPr>
              <w:suppressAutoHyphens/>
              <w:spacing w:after="0"/>
              <w:jc w:val="both"/>
              <w:rPr>
                <w:rFonts w:ascii="Times New Roman" w:hAnsi="Times New Roman" w:cs="Times New Roman"/>
                <w:color w:val="000000" w:themeColor="text1"/>
                <w:lang w:val="en-US"/>
              </w:rPr>
            </w:pPr>
          </w:p>
          <w:p w14:paraId="1CB67E84" w14:textId="65CFA268" w:rsidR="009F2E27" w:rsidRPr="00DD257B" w:rsidRDefault="008B3AB6" w:rsidP="008B3AB6">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Documents: Letters of recommendation, contracts (can be redacted)</w:t>
            </w:r>
            <w:r w:rsidR="009F2E27" w:rsidRPr="00DD257B">
              <w:rPr>
                <w:rFonts w:ascii="Times New Roman" w:hAnsi="Times New Roman" w:cs="Times New Roman"/>
                <w:color w:val="000000" w:themeColor="text1"/>
                <w:lang w:val="en-US"/>
              </w:rPr>
              <w:t>.</w:t>
            </w:r>
          </w:p>
          <w:p w14:paraId="2E606D69" w14:textId="646A8726" w:rsidR="0055304E" w:rsidRPr="00DD257B" w:rsidRDefault="0055304E" w:rsidP="0055304E">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The total score for each proposal will be calculated as the sum of the scores for all criteria.</w:t>
            </w:r>
          </w:p>
          <w:p w14:paraId="7811905D" w14:textId="70A30757" w:rsidR="009F2E27" w:rsidRPr="00DD257B" w:rsidRDefault="009F2E27" w:rsidP="00626D4B">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Maximum possible score: 100 points</w:t>
            </w:r>
            <w:r w:rsidRPr="00DD257B">
              <w:rPr>
                <w:rFonts w:ascii="Times New Roman" w:hAnsi="Times New Roman" w:cs="Times New Roman"/>
                <w:color w:val="000000" w:themeColor="text1"/>
                <w:lang w:val="en-US"/>
              </w:rPr>
              <w:t>.</w:t>
            </w:r>
          </w:p>
        </w:tc>
      </w:tr>
      <w:tr w:rsidR="00606183" w:rsidRPr="00DD257B" w14:paraId="47D4EB4D" w14:textId="77777777" w:rsidTr="6E63E0CD">
        <w:tc>
          <w:tcPr>
            <w:tcW w:w="5558" w:type="dxa"/>
            <w:gridSpan w:val="2"/>
          </w:tcPr>
          <w:p w14:paraId="50964590" w14:textId="38EAB6DA" w:rsidR="00606183" w:rsidRPr="00DD257B" w:rsidRDefault="107A89DE" w:rsidP="001955A8">
            <w:pPr>
              <w:suppressAutoHyphens/>
              <w:spacing w:after="0"/>
              <w:jc w:val="both"/>
              <w:rPr>
                <w:rFonts w:ascii="Times New Roman" w:hAnsi="Times New Roman" w:cs="Times New Roman"/>
                <w:color w:val="000000"/>
              </w:rPr>
            </w:pPr>
            <w:r w:rsidRPr="00DD257B">
              <w:rPr>
                <w:rFonts w:ascii="Times New Roman" w:hAnsi="Times New Roman" w:cs="Times New Roman"/>
                <w:b/>
                <w:bCs/>
                <w:color w:val="000000" w:themeColor="text1"/>
              </w:rPr>
              <w:lastRenderedPageBreak/>
              <w:t>1</w:t>
            </w:r>
            <w:r w:rsidR="00C74AE0" w:rsidRPr="00DD257B">
              <w:rPr>
                <w:rFonts w:ascii="Times New Roman" w:hAnsi="Times New Roman" w:cs="Times New Roman"/>
                <w:b/>
                <w:bCs/>
                <w:color w:val="000000" w:themeColor="text1"/>
              </w:rPr>
              <w:t>1</w:t>
            </w:r>
            <w:r w:rsidRPr="00DD257B">
              <w:rPr>
                <w:rFonts w:ascii="Times New Roman" w:hAnsi="Times New Roman" w:cs="Times New Roman"/>
                <w:b/>
                <w:bCs/>
                <w:color w:val="000000" w:themeColor="text1"/>
              </w:rPr>
              <w:t xml:space="preserve">. </w:t>
            </w:r>
            <w:r w:rsidRPr="00DD257B">
              <w:rPr>
                <w:rFonts w:ascii="Times New Roman" w:hAnsi="Times New Roman" w:cs="Times New Roman"/>
                <w:b/>
                <w:bCs/>
                <w:color w:val="000000" w:themeColor="text1"/>
                <w:u w:val="single"/>
              </w:rPr>
              <w:t>Правила та умови</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Це лише запит на подання пропозицій. Цей ЗЦП ні в якому разі не зобов’язує </w:t>
            </w:r>
            <w:r w:rsidR="00E5128B" w:rsidRPr="00DD257B">
              <w:rPr>
                <w:rFonts w:ascii="Times New Roman" w:hAnsi="Times New Roman" w:cs="Times New Roman"/>
                <w:color w:val="000000" w:themeColor="text1"/>
              </w:rPr>
              <w:t xml:space="preserve">  </w:t>
            </w:r>
            <w:r w:rsidR="00DC3F65"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00DC3F65" w:rsidRPr="00DD257B">
              <w:rPr>
                <w:rFonts w:ascii="Times New Roman" w:hAnsi="Times New Roman" w:cs="Times New Roman"/>
                <w:color w:val="000000" w:themeColor="text1"/>
              </w:rPr>
              <w:t xml:space="preserve"> в Україні</w:t>
            </w:r>
            <w:r w:rsidRPr="00DD257B">
              <w:rPr>
                <w:rFonts w:ascii="Times New Roman" w:hAnsi="Times New Roman" w:cs="Times New Roman"/>
                <w:color w:val="000000" w:themeColor="text1"/>
              </w:rPr>
              <w:t xml:space="preserve">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DD257B" w:rsidRDefault="57D0BDAA" w:rsidP="001955A8">
            <w:pPr>
              <w:spacing w:after="0"/>
              <w:jc w:val="both"/>
              <w:rPr>
                <w:rFonts w:ascii="Times New Roman" w:hAnsi="Times New Roman" w:cs="Times New Roman"/>
                <w:color w:val="000000"/>
              </w:rPr>
            </w:pPr>
            <w:r w:rsidRPr="00DD257B">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DD257B" w:rsidRDefault="00606183" w:rsidP="001955A8">
            <w:pPr>
              <w:spacing w:after="0"/>
              <w:jc w:val="both"/>
              <w:rPr>
                <w:rFonts w:ascii="Times New Roman" w:hAnsi="Times New Roman" w:cs="Times New Roman"/>
                <w:color w:val="000000"/>
                <w:lang w:val="ru-RU"/>
              </w:rPr>
            </w:pPr>
            <w:r w:rsidRPr="00DD257B">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DD257B">
              <w:rPr>
                <w:rFonts w:ascii="Times New Roman" w:hAnsi="Times New Roman" w:cs="Times New Roman"/>
                <w:color w:val="000000"/>
              </w:rPr>
              <w:t>закупівель</w:t>
            </w:r>
            <w:proofErr w:type="spellEnd"/>
            <w:r w:rsidRPr="00DD257B">
              <w:rPr>
                <w:rFonts w:ascii="Times New Roman" w:hAnsi="Times New Roman" w:cs="Times New Roman"/>
                <w:color w:val="000000"/>
              </w:rPr>
              <w:t>, повинен забезпечити дотримання цього законодавства.</w:t>
            </w:r>
          </w:p>
          <w:p w14:paraId="7F144417" w14:textId="5F10B183" w:rsidR="00606183" w:rsidRPr="00DD257B" w:rsidRDefault="243C5585" w:rsidP="00473443">
            <w:pPr>
              <w:spacing w:after="0"/>
              <w:jc w:val="both"/>
              <w:rPr>
                <w:rFonts w:ascii="Times New Roman" w:hAnsi="Times New Roman" w:cs="Times New Roman"/>
                <w:color w:val="000000"/>
              </w:rPr>
            </w:pPr>
            <w:r w:rsidRPr="00DD257B">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переходить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Учасник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w:t>
            </w:r>
          </w:p>
        </w:tc>
        <w:tc>
          <w:tcPr>
            <w:tcW w:w="5386" w:type="dxa"/>
            <w:gridSpan w:val="2"/>
          </w:tcPr>
          <w:p w14:paraId="47851D91" w14:textId="021A343C" w:rsidR="00606183" w:rsidRPr="00DD257B" w:rsidRDefault="00606183" w:rsidP="001955A8">
            <w:pPr>
              <w:suppressAutoHyphens/>
              <w:spacing w:after="0"/>
              <w:jc w:val="both"/>
              <w:rPr>
                <w:rFonts w:ascii="Times New Roman" w:hAnsi="Times New Roman" w:cs="Times New Roman"/>
                <w:color w:val="000000"/>
                <w:lang w:val="en-US"/>
              </w:rPr>
            </w:pPr>
            <w:r w:rsidRPr="00DD257B">
              <w:rPr>
                <w:rFonts w:ascii="Times New Roman" w:hAnsi="Times New Roman" w:cs="Times New Roman"/>
                <w:b/>
                <w:bCs/>
                <w:color w:val="000000" w:themeColor="text1"/>
                <w:lang w:val="en-US"/>
              </w:rPr>
              <w:t>1</w:t>
            </w:r>
            <w:r w:rsidR="00C74AE0" w:rsidRPr="00DD257B">
              <w:rPr>
                <w:rFonts w:ascii="Times New Roman" w:hAnsi="Times New Roman" w:cs="Times New Roman"/>
                <w:b/>
                <w:bCs/>
                <w:color w:val="000000" w:themeColor="text1"/>
                <w:lang w:val="en-US"/>
              </w:rPr>
              <w:t>1</w:t>
            </w:r>
            <w:r w:rsidRPr="00DD257B">
              <w:rPr>
                <w:rFonts w:ascii="Times New Roman" w:hAnsi="Times New Roman" w:cs="Times New Roman"/>
                <w:b/>
                <w:bCs/>
                <w:color w:val="000000" w:themeColor="text1"/>
                <w:lang w:val="en-US"/>
              </w:rPr>
              <w:t xml:space="preserve">. </w:t>
            </w:r>
            <w:r w:rsidRPr="00DD257B">
              <w:rPr>
                <w:rFonts w:ascii="Times New Roman" w:hAnsi="Times New Roman" w:cs="Times New Roman"/>
                <w:b/>
                <w:bCs/>
                <w:color w:val="000000" w:themeColor="text1"/>
                <w:u w:val="single"/>
                <w:lang w:val="en-US"/>
              </w:rPr>
              <w:t xml:space="preserve">Terms and </w:t>
            </w:r>
            <w:r w:rsidR="402614A7" w:rsidRPr="00DD257B">
              <w:rPr>
                <w:rFonts w:ascii="Times New Roman" w:hAnsi="Times New Roman" w:cs="Times New Roman"/>
                <w:b/>
                <w:bCs/>
                <w:color w:val="000000" w:themeColor="text1"/>
                <w:u w:val="single"/>
                <w:lang w:val="en-US"/>
              </w:rPr>
              <w:t>Conditions</w:t>
            </w:r>
            <w:r w:rsidRPr="00DD257B">
              <w:rPr>
                <w:rFonts w:ascii="Times New Roman" w:hAnsi="Times New Roman" w:cs="Times New Roman"/>
                <w:color w:val="000000" w:themeColor="text1"/>
                <w:u w:val="single"/>
                <w:lang w:val="en-US"/>
              </w:rPr>
              <w:t>:</w:t>
            </w:r>
            <w:r w:rsidRPr="00DD257B">
              <w:rPr>
                <w:rFonts w:ascii="Times New Roman" w:hAnsi="Times New Roman" w:cs="Times New Roman"/>
                <w:color w:val="000000" w:themeColor="text1"/>
                <w:lang w:val="en-US"/>
              </w:rPr>
              <w:t xml:space="preserve"> This is only a request for quotations. The RFQ does not oblige the </w:t>
            </w:r>
            <w:r w:rsidR="00E5128B" w:rsidRPr="00DD257B">
              <w:rPr>
                <w:rFonts w:ascii="Times New Roman" w:hAnsi="Times New Roman" w:cs="Times New Roman"/>
                <w:color w:val="000000" w:themeColor="text1"/>
                <w:lang w:val="en-US"/>
              </w:rPr>
              <w:t xml:space="preserve">  </w:t>
            </w:r>
            <w:r w:rsidR="00C74AE0" w:rsidRPr="00DD257B">
              <w:rPr>
                <w:rFonts w:ascii="Times New Roman" w:hAnsi="Times New Roman" w:cs="Times New Roman"/>
                <w:color w:val="000000" w:themeColor="text1"/>
                <w:lang w:val="en-US"/>
              </w:rPr>
              <w:t xml:space="preserve"> </w:t>
            </w:r>
            <w:r w:rsidR="00C74AE0" w:rsidRPr="00DD257B">
              <w:rPr>
                <w:rStyle w:val="hps"/>
                <w:rFonts w:ascii="Times New Roman" w:hAnsi="Times New Roman" w:cs="Times New Roman"/>
                <w:color w:val="000000" w:themeColor="text1"/>
                <w:lang w:val="en-US"/>
              </w:rPr>
              <w:t>Momentum Wheels for Humanity in Ukraine</w:t>
            </w:r>
            <w:r w:rsidRPr="00DD257B">
              <w:rPr>
                <w:rFonts w:ascii="Times New Roman" w:hAnsi="Times New Roman" w:cs="Times New Roman"/>
                <w:color w:val="000000" w:themeColor="text1"/>
                <w:lang w:val="en-US"/>
              </w:rPr>
              <w:t xml:space="preserve"> in any way to execute a contract or cover any </w:t>
            </w:r>
            <w:r w:rsidR="002E654E" w:rsidRPr="00DD257B">
              <w:rPr>
                <w:rFonts w:ascii="Times New Roman" w:hAnsi="Times New Roman" w:cs="Times New Roman"/>
                <w:color w:val="000000" w:themeColor="text1"/>
                <w:lang w:val="en-US"/>
              </w:rPr>
              <w:t>expenses</w:t>
            </w:r>
            <w:r w:rsidRPr="00DD257B">
              <w:rPr>
                <w:rFonts w:ascii="Times New Roman" w:hAnsi="Times New Roman" w:cs="Times New Roman"/>
                <w:color w:val="000000" w:themeColor="text1"/>
                <w:lang w:val="en-US"/>
              </w:rPr>
              <w:t xml:space="preserve"> incurred by potential participants in preparing and submitting offers.</w:t>
            </w:r>
          </w:p>
          <w:p w14:paraId="58CC1D37" w14:textId="77777777" w:rsidR="00606183" w:rsidRPr="00DD257B"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DD257B" w:rsidRDefault="57D0BDAA" w:rsidP="001955A8">
            <w:pPr>
              <w:suppressAutoHyphens/>
              <w:spacing w:after="0"/>
              <w:jc w:val="both"/>
              <w:rPr>
                <w:rFonts w:ascii="Times New Roman" w:hAnsi="Times New Roman" w:cs="Times New Roman"/>
                <w:color w:val="000000"/>
                <w:lang w:val="en-US"/>
              </w:rPr>
            </w:pPr>
            <w:r w:rsidRPr="00DD257B">
              <w:rPr>
                <w:rFonts w:ascii="Times New Roman" w:hAnsi="Times New Roman" w:cs="Times New Roman"/>
                <w:color w:val="000000" w:themeColor="text1"/>
                <w:lang w:val="en-US"/>
              </w:rPr>
              <w:t xml:space="preserve">Any contract awarded </w:t>
            </w:r>
            <w:proofErr w:type="gramStart"/>
            <w:r w:rsidRPr="00DD257B">
              <w:rPr>
                <w:rFonts w:ascii="Times New Roman" w:hAnsi="Times New Roman" w:cs="Times New Roman"/>
                <w:color w:val="000000" w:themeColor="text1"/>
                <w:lang w:val="en-US"/>
              </w:rPr>
              <w:t>as a result of</w:t>
            </w:r>
            <w:proofErr w:type="gramEnd"/>
            <w:r w:rsidRPr="00DD257B">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DD257B" w:rsidRDefault="00606183" w:rsidP="001955A8">
            <w:pPr>
              <w:suppressAutoHyphens/>
              <w:spacing w:after="0"/>
              <w:jc w:val="both"/>
              <w:rPr>
                <w:rFonts w:ascii="Times New Roman" w:hAnsi="Times New Roman" w:cs="Times New Roman"/>
                <w:color w:val="000000"/>
                <w:lang w:val="en-US"/>
              </w:rPr>
            </w:pPr>
          </w:p>
          <w:p w14:paraId="76D525FC" w14:textId="02AD5C86" w:rsidR="00606183" w:rsidRPr="00DD257B" w:rsidRDefault="00606183" w:rsidP="001955A8">
            <w:pPr>
              <w:suppressAutoHyphens/>
              <w:spacing w:after="0"/>
              <w:jc w:val="both"/>
              <w:rPr>
                <w:rFonts w:ascii="Times New Roman" w:hAnsi="Times New Roman" w:cs="Times New Roman"/>
                <w:color w:val="000000"/>
                <w:lang w:val="en-US"/>
              </w:rPr>
            </w:pPr>
            <w:r w:rsidRPr="00DD257B">
              <w:rPr>
                <w:rFonts w:ascii="Times New Roman" w:hAnsi="Times New Roman" w:cs="Times New Roman"/>
                <w:color w:val="000000" w:themeColor="text1"/>
                <w:lang w:val="en-US"/>
              </w:rPr>
              <w:t>US law prohibits the conduct of transactions, the supply of resources</w:t>
            </w:r>
            <w:r w:rsidR="22D41E9C" w:rsidRPr="00DD257B">
              <w:rPr>
                <w:rFonts w:ascii="Times New Roman" w:hAnsi="Times New Roman" w:cs="Times New Roman"/>
                <w:color w:val="000000" w:themeColor="text1"/>
                <w:lang w:val="en-US"/>
              </w:rPr>
              <w:t>,</w:t>
            </w:r>
            <w:r w:rsidRPr="00DD257B">
              <w:rPr>
                <w:rFonts w:ascii="Times New Roman" w:hAnsi="Times New Roman" w:cs="Times New Roman"/>
                <w:color w:val="000000" w:themeColor="text1"/>
                <w:lang w:val="en-US"/>
              </w:rPr>
              <w:t xml:space="preserve"> and the provision of support to legal entities and individuals associated with terrorism. The supplier for any contract </w:t>
            </w:r>
            <w:proofErr w:type="gramStart"/>
            <w:r w:rsidRPr="00DD257B">
              <w:rPr>
                <w:rFonts w:ascii="Times New Roman" w:hAnsi="Times New Roman" w:cs="Times New Roman"/>
                <w:color w:val="000000" w:themeColor="text1"/>
                <w:lang w:val="en-US"/>
              </w:rPr>
              <w:t>resulted</w:t>
            </w:r>
            <w:proofErr w:type="gramEnd"/>
            <w:r w:rsidRPr="00DD257B">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DD257B" w:rsidRDefault="004A6901" w:rsidP="001955A8">
            <w:pPr>
              <w:spacing w:after="0"/>
              <w:jc w:val="both"/>
              <w:rPr>
                <w:rFonts w:ascii="Times New Roman" w:hAnsi="Times New Roman" w:cs="Times New Roman"/>
                <w:color w:val="000000"/>
                <w:lang w:val="en-US"/>
              </w:rPr>
            </w:pPr>
          </w:p>
          <w:p w14:paraId="49010977" w14:textId="34AE21FB" w:rsidR="00606183" w:rsidRPr="00DD257B" w:rsidRDefault="00606183" w:rsidP="001955A8">
            <w:pPr>
              <w:spacing w:after="0"/>
              <w:jc w:val="both"/>
              <w:rPr>
                <w:rFonts w:ascii="Times New Roman" w:hAnsi="Times New Roman" w:cs="Times New Roman"/>
                <w:color w:val="000000"/>
                <w:lang w:val="en-US"/>
              </w:rPr>
            </w:pPr>
            <w:r w:rsidRPr="00DD257B">
              <w:rPr>
                <w:rFonts w:ascii="Times New Roman" w:hAnsi="Times New Roman" w:cs="Times New Roman"/>
                <w:color w:val="000000"/>
                <w:lang w:val="en-US"/>
              </w:rPr>
              <w:t xml:space="preserve">Ownership of goods supplied under any contract resulting from this </w:t>
            </w:r>
            <w:r w:rsidR="00445A11" w:rsidRPr="00DD257B">
              <w:rPr>
                <w:rFonts w:ascii="Times New Roman" w:hAnsi="Times New Roman" w:cs="Times New Roman"/>
                <w:color w:val="000000"/>
                <w:lang w:val="en-US"/>
              </w:rPr>
              <w:t>RFQ shall</w:t>
            </w:r>
            <w:r w:rsidRPr="00DD257B">
              <w:rPr>
                <w:rFonts w:ascii="Times New Roman" w:hAnsi="Times New Roman" w:cs="Times New Roman"/>
                <w:color w:val="000000"/>
                <w:lang w:val="en-US"/>
              </w:rPr>
              <w:t xml:space="preserve"> be transferred to the</w:t>
            </w:r>
            <w:r w:rsidR="00DC3F65" w:rsidRPr="00DD257B">
              <w:rPr>
                <w:rFonts w:ascii="Times New Roman" w:hAnsi="Times New Roman" w:cs="Times New Roman"/>
                <w:color w:val="000000"/>
                <w:lang w:val="en-US"/>
              </w:rPr>
              <w:t xml:space="preserve"> </w:t>
            </w:r>
            <w:r w:rsidR="00F34893" w:rsidRPr="00DD257B">
              <w:rPr>
                <w:rStyle w:val="hps"/>
                <w:rFonts w:ascii="Times New Roman" w:hAnsi="Times New Roman" w:cs="Times New Roman"/>
                <w:color w:val="000000"/>
                <w:lang w:val="en-US"/>
              </w:rPr>
              <w:t>Momentum Wheels for Humanity</w:t>
            </w:r>
            <w:r w:rsidR="00DC3F65" w:rsidRPr="00DD257B">
              <w:rPr>
                <w:rStyle w:val="hps"/>
                <w:rFonts w:ascii="Times New Roman" w:hAnsi="Times New Roman" w:cs="Times New Roman"/>
                <w:color w:val="000000"/>
                <w:lang w:val="en-US"/>
              </w:rPr>
              <w:t xml:space="preserve"> in Ukraine</w:t>
            </w:r>
            <w:r w:rsidRPr="00DD257B">
              <w:rPr>
                <w:rFonts w:ascii="Times New Roman" w:hAnsi="Times New Roman" w:cs="Times New Roman"/>
                <w:color w:val="000000"/>
                <w:lang w:val="en-US"/>
              </w:rPr>
              <w:t>. The participant bears all risks of loss, damage and destruction of goods until the transfer of ownership to the</w:t>
            </w:r>
            <w:r w:rsidR="00DC3F65" w:rsidRPr="00DD257B">
              <w:rPr>
                <w:rFonts w:ascii="Times New Roman" w:hAnsi="Times New Roman" w:cs="Times New Roman"/>
                <w:color w:val="000000"/>
                <w:lang w:val="en-US"/>
              </w:rPr>
              <w:t xml:space="preserve"> </w:t>
            </w:r>
            <w:r w:rsidR="00F34893" w:rsidRPr="00DD257B">
              <w:rPr>
                <w:rStyle w:val="hps"/>
                <w:rFonts w:ascii="Times New Roman" w:hAnsi="Times New Roman" w:cs="Times New Roman"/>
                <w:color w:val="000000"/>
                <w:lang w:val="en-US"/>
              </w:rPr>
              <w:t>Momentum Wheels for Humanity</w:t>
            </w:r>
            <w:r w:rsidR="00DC3F65" w:rsidRPr="00DD257B">
              <w:rPr>
                <w:rStyle w:val="hps"/>
                <w:rFonts w:ascii="Times New Roman" w:hAnsi="Times New Roman" w:cs="Times New Roman"/>
                <w:color w:val="000000"/>
                <w:lang w:val="en-US"/>
              </w:rPr>
              <w:t xml:space="preserve"> in Ukraine</w:t>
            </w:r>
            <w:r w:rsidRPr="00DD257B">
              <w:rPr>
                <w:rFonts w:ascii="Times New Roman" w:hAnsi="Times New Roman" w:cs="Times New Roman"/>
                <w:color w:val="000000"/>
                <w:lang w:val="en-US"/>
              </w:rPr>
              <w:t>.</w:t>
            </w:r>
          </w:p>
        </w:tc>
      </w:tr>
      <w:tr w:rsidR="00606183" w:rsidRPr="00DD257B" w14:paraId="1CF9683B" w14:textId="77777777" w:rsidTr="6E63E0CD">
        <w:tc>
          <w:tcPr>
            <w:tcW w:w="5558" w:type="dxa"/>
            <w:gridSpan w:val="2"/>
          </w:tcPr>
          <w:p w14:paraId="4E53D757"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b/>
                <w:color w:val="000000"/>
              </w:rPr>
              <w:t>Розділ 2:</w:t>
            </w:r>
            <w:r w:rsidRPr="00DD257B">
              <w:rPr>
                <w:rFonts w:ascii="Times New Roman" w:hAnsi="Times New Roman" w:cs="Times New Roman"/>
                <w:b/>
                <w:color w:val="000000"/>
              </w:rPr>
              <w:tab/>
            </w:r>
            <w:r w:rsidRPr="00DD257B">
              <w:rPr>
                <w:rFonts w:ascii="Times New Roman" w:hAnsi="Times New Roman" w:cs="Times New Roman"/>
                <w:b/>
                <w:color w:val="000000"/>
                <w:u w:val="single"/>
              </w:rPr>
              <w:t>Необхідні документи</w:t>
            </w:r>
          </w:p>
        </w:tc>
        <w:tc>
          <w:tcPr>
            <w:tcW w:w="5386" w:type="dxa"/>
            <w:gridSpan w:val="2"/>
          </w:tcPr>
          <w:p w14:paraId="017913CE" w14:textId="77777777"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b/>
                <w:color w:val="000000"/>
                <w:lang w:val="en-US"/>
              </w:rPr>
              <w:t>Section 2:</w:t>
            </w:r>
            <w:r w:rsidRPr="00DD257B">
              <w:rPr>
                <w:rFonts w:ascii="Times New Roman" w:hAnsi="Times New Roman" w:cs="Times New Roman"/>
                <w:b/>
                <w:color w:val="000000"/>
                <w:lang w:val="en-US"/>
              </w:rPr>
              <w:tab/>
            </w:r>
            <w:r w:rsidRPr="00DD257B">
              <w:rPr>
                <w:rFonts w:ascii="Times New Roman" w:hAnsi="Times New Roman" w:cs="Times New Roman"/>
                <w:b/>
                <w:color w:val="000000"/>
                <w:u w:val="single"/>
                <w:lang w:val="en-US"/>
              </w:rPr>
              <w:t>Required documents</w:t>
            </w:r>
          </w:p>
        </w:tc>
      </w:tr>
      <w:tr w:rsidR="00606183" w:rsidRPr="00DD257B" w14:paraId="278FAD2E" w14:textId="77777777" w:rsidTr="6E63E0CD">
        <w:trPr>
          <w:trHeight w:val="2722"/>
        </w:trPr>
        <w:tc>
          <w:tcPr>
            <w:tcW w:w="5558" w:type="dxa"/>
            <w:gridSpan w:val="2"/>
          </w:tcPr>
          <w:p w14:paraId="27206139" w14:textId="77777777" w:rsidR="00606183" w:rsidRPr="00DD257B" w:rsidRDefault="00606183" w:rsidP="001955A8">
            <w:pPr>
              <w:spacing w:after="0"/>
              <w:jc w:val="both"/>
              <w:rPr>
                <w:rFonts w:ascii="Times New Roman" w:hAnsi="Times New Roman" w:cs="Times New Roman"/>
                <w:color w:val="000000"/>
              </w:rPr>
            </w:pPr>
            <w:r w:rsidRPr="00DD257B">
              <w:rPr>
                <w:rStyle w:val="hps"/>
                <w:rFonts w:ascii="Times New Roman" w:hAnsi="Times New Roman" w:cs="Times New Roman"/>
                <w:color w:val="000000"/>
              </w:rPr>
              <w:t>Для</w:t>
            </w:r>
            <w:r w:rsidRPr="00DD257B">
              <w:rPr>
                <w:rFonts w:ascii="Times New Roman" w:hAnsi="Times New Roman" w:cs="Times New Roman"/>
                <w:color w:val="000000"/>
              </w:rPr>
              <w:t xml:space="preserve"> </w:t>
            </w:r>
            <w:r w:rsidRPr="00DD257B">
              <w:rPr>
                <w:rStyle w:val="hps"/>
                <w:rFonts w:ascii="Times New Roman" w:hAnsi="Times New Roman" w:cs="Times New Roman"/>
                <w:color w:val="000000"/>
              </w:rPr>
              <w:t>надання допомоги</w:t>
            </w:r>
            <w:r w:rsidRPr="00DD257B">
              <w:rPr>
                <w:rFonts w:ascii="Times New Roman" w:hAnsi="Times New Roman" w:cs="Times New Roman"/>
                <w:color w:val="000000"/>
              </w:rPr>
              <w:t xml:space="preserve"> </w:t>
            </w:r>
            <w:r w:rsidRPr="00DD257B">
              <w:rPr>
                <w:rStyle w:val="hps"/>
                <w:rFonts w:ascii="Times New Roman" w:hAnsi="Times New Roman" w:cs="Times New Roman"/>
                <w:color w:val="000000"/>
              </w:rPr>
              <w:t>учасникам</w:t>
            </w:r>
            <w:r w:rsidRPr="00DD257B">
              <w:rPr>
                <w:rFonts w:ascii="Times New Roman" w:hAnsi="Times New Roman" w:cs="Times New Roman"/>
                <w:color w:val="000000"/>
              </w:rPr>
              <w:t xml:space="preserve"> </w:t>
            </w:r>
            <w:r w:rsidRPr="00DD257B">
              <w:rPr>
                <w:rStyle w:val="hps"/>
                <w:rFonts w:ascii="Times New Roman" w:hAnsi="Times New Roman" w:cs="Times New Roman"/>
                <w:color w:val="000000"/>
              </w:rPr>
              <w:t>у підготовці пропозицій</w:t>
            </w:r>
            <w:r w:rsidRPr="00DD257B">
              <w:rPr>
                <w:rFonts w:ascii="Times New Roman" w:hAnsi="Times New Roman" w:cs="Times New Roman"/>
                <w:color w:val="000000"/>
              </w:rPr>
              <w:t xml:space="preserve">, нижче наведений перелік </w:t>
            </w:r>
            <w:r w:rsidRPr="00DD257B">
              <w:rPr>
                <w:rStyle w:val="hps"/>
                <w:rFonts w:ascii="Times New Roman" w:hAnsi="Times New Roman" w:cs="Times New Roman"/>
                <w:color w:val="000000"/>
              </w:rPr>
              <w:t>документів, які необхідно включити</w:t>
            </w:r>
            <w:r w:rsidRPr="00DD257B">
              <w:rPr>
                <w:rFonts w:ascii="Times New Roman" w:hAnsi="Times New Roman" w:cs="Times New Roman"/>
                <w:color w:val="000000"/>
              </w:rPr>
              <w:t xml:space="preserve"> у </w:t>
            </w:r>
            <w:r w:rsidRPr="00DD257B">
              <w:rPr>
                <w:rStyle w:val="hps"/>
                <w:rFonts w:ascii="Times New Roman" w:hAnsi="Times New Roman" w:cs="Times New Roman"/>
                <w:color w:val="000000"/>
              </w:rPr>
              <w:t>пропозицію</w:t>
            </w:r>
            <w:r w:rsidRPr="00DD257B">
              <w:rPr>
                <w:rFonts w:ascii="Times New Roman" w:hAnsi="Times New Roman" w:cs="Times New Roman"/>
                <w:color w:val="000000"/>
              </w:rPr>
              <w:t>:</w:t>
            </w:r>
          </w:p>
          <w:p w14:paraId="31C83719" w14:textId="55F7EEF9" w:rsidR="00606183" w:rsidRPr="00DD257B" w:rsidRDefault="00075C69" w:rsidP="00075C69">
            <w:pPr>
              <w:spacing w:after="0"/>
              <w:jc w:val="both"/>
              <w:rPr>
                <w:rFonts w:ascii="Times New Roman" w:hAnsi="Times New Roman" w:cs="Times New Roman"/>
                <w:color w:val="000000"/>
              </w:rPr>
            </w:pPr>
            <w:r w:rsidRPr="00DD257B">
              <w:rPr>
                <w:rFonts w:ascii="Times New Roman" w:hAnsi="Times New Roman" w:cs="Times New Roman"/>
                <w:color w:val="000000" w:themeColor="text1"/>
                <w:lang w:val="ru-RU"/>
              </w:rPr>
              <w:t>1.</w:t>
            </w:r>
            <w:r w:rsidR="107A89DE" w:rsidRPr="00DD257B">
              <w:rPr>
                <w:rFonts w:ascii="Times New Roman" w:hAnsi="Times New Roman" w:cs="Times New Roman"/>
                <w:color w:val="000000" w:themeColor="text1"/>
              </w:rPr>
              <w:t xml:space="preserve">Супровідний лист, на офіційному бланку; підписаний </w:t>
            </w:r>
            <w:r w:rsidR="107A89DE" w:rsidRPr="00DD257B">
              <w:rPr>
                <w:rFonts w:ascii="Times New Roman" w:hAnsi="Times New Roman" w:cs="Times New Roman"/>
                <w:color w:val="000000"/>
              </w:rPr>
              <w:t>уповноваженим представником учасника (див. Розділ 4).</w:t>
            </w:r>
          </w:p>
          <w:p w14:paraId="4D4EAEFB" w14:textId="78D94035" w:rsidR="00A27728" w:rsidRPr="00DD257B" w:rsidRDefault="004F5ACE" w:rsidP="00694B18">
            <w:pPr>
              <w:spacing w:after="0"/>
              <w:jc w:val="both"/>
              <w:rPr>
                <w:rFonts w:ascii="Times New Roman" w:hAnsi="Times New Roman" w:cs="Times New Roman"/>
                <w:color w:val="000000"/>
              </w:rPr>
            </w:pPr>
            <w:r w:rsidRPr="00DD257B">
              <w:rPr>
                <w:rFonts w:ascii="Times New Roman" w:hAnsi="Times New Roman" w:cs="Times New Roman"/>
                <w:color w:val="000000"/>
              </w:rPr>
              <w:t>2.</w:t>
            </w:r>
            <w:r w:rsidR="00A27728" w:rsidRPr="00DD257B">
              <w:rPr>
                <w:rFonts w:ascii="Times New Roman" w:hAnsi="Times New Roman" w:cs="Times New Roman"/>
                <w:color w:val="000000"/>
              </w:rPr>
              <w:t>Офіційна пропозиція, що включає:</w:t>
            </w:r>
          </w:p>
          <w:p w14:paraId="7FAD58FC" w14:textId="79DBDB9B" w:rsidR="00075C69" w:rsidRPr="00DD257B" w:rsidRDefault="004F5ACE" w:rsidP="003B22F6">
            <w:pPr>
              <w:pStyle w:val="a9"/>
              <w:numPr>
                <w:ilvl w:val="0"/>
                <w:numId w:val="19"/>
              </w:numPr>
              <w:jc w:val="both"/>
              <w:rPr>
                <w:color w:val="000000" w:themeColor="text1"/>
                <w:sz w:val="22"/>
                <w:szCs w:val="22"/>
                <w:lang w:val="uk-UA"/>
              </w:rPr>
            </w:pPr>
            <w:r w:rsidRPr="00DD257B">
              <w:rPr>
                <w:color w:val="000000" w:themeColor="text1"/>
                <w:sz w:val="22"/>
                <w:szCs w:val="22"/>
                <w:lang w:val="uk-UA"/>
              </w:rPr>
              <w:t>Д</w:t>
            </w:r>
            <w:r w:rsidR="00A27728" w:rsidRPr="00DD257B">
              <w:rPr>
                <w:color w:val="000000" w:themeColor="text1"/>
                <w:sz w:val="22"/>
                <w:szCs w:val="22"/>
                <w:lang w:val="uk-UA"/>
              </w:rPr>
              <w:t>еталізована цінова пропозиція (згідно з Додатком 1 Запиту на пропозиції) включно з терміном дії цінової пропозиції</w:t>
            </w:r>
          </w:p>
        </w:tc>
        <w:tc>
          <w:tcPr>
            <w:tcW w:w="5386" w:type="dxa"/>
            <w:gridSpan w:val="2"/>
          </w:tcPr>
          <w:p w14:paraId="383BA951" w14:textId="77777777" w:rsidR="00606183" w:rsidRPr="00DD257B" w:rsidRDefault="00606183" w:rsidP="001955A8">
            <w:pPr>
              <w:spacing w:after="0"/>
              <w:jc w:val="both"/>
              <w:rPr>
                <w:rStyle w:val="hps"/>
                <w:rFonts w:ascii="Times New Roman" w:hAnsi="Times New Roman" w:cs="Times New Roman"/>
                <w:color w:val="000000"/>
                <w:lang w:val="en-US"/>
              </w:rPr>
            </w:pPr>
            <w:proofErr w:type="gramStart"/>
            <w:r w:rsidRPr="00DD257B">
              <w:rPr>
                <w:rStyle w:val="hps"/>
                <w:rFonts w:ascii="Times New Roman" w:hAnsi="Times New Roman" w:cs="Times New Roman"/>
                <w:color w:val="000000"/>
                <w:lang w:val="en-US"/>
              </w:rPr>
              <w:t>In order to</w:t>
            </w:r>
            <w:proofErr w:type="gramEnd"/>
            <w:r w:rsidRPr="00DD257B">
              <w:rPr>
                <w:rStyle w:val="hps"/>
                <w:rFonts w:ascii="Times New Roman" w:hAnsi="Times New Roman" w:cs="Times New Roman"/>
                <w:color w:val="000000"/>
                <w:lang w:val="en-US"/>
              </w:rPr>
              <w:t xml:space="preserve"> assist the participants in offer preparation, below is a list of documents to be included in the offer:</w:t>
            </w:r>
          </w:p>
          <w:p w14:paraId="27F36313" w14:textId="77777777" w:rsidR="004A6901" w:rsidRPr="00DD257B" w:rsidRDefault="004A6901" w:rsidP="001955A8">
            <w:pPr>
              <w:spacing w:after="0"/>
              <w:jc w:val="both"/>
              <w:rPr>
                <w:rStyle w:val="hps"/>
                <w:rFonts w:ascii="Times New Roman" w:hAnsi="Times New Roman" w:cs="Times New Roman"/>
                <w:color w:val="000000"/>
                <w:lang w:val="en-US"/>
              </w:rPr>
            </w:pPr>
          </w:p>
          <w:p w14:paraId="63DB664F" w14:textId="599EC738" w:rsidR="00606183" w:rsidRPr="00DD257B" w:rsidRDefault="00075C69" w:rsidP="001955A8">
            <w:pPr>
              <w:spacing w:after="0"/>
              <w:jc w:val="both"/>
              <w:rPr>
                <w:rStyle w:val="hps"/>
                <w:rFonts w:ascii="Times New Roman" w:hAnsi="Times New Roman" w:cs="Times New Roman"/>
                <w:color w:val="000000"/>
                <w:lang w:val="en-US"/>
              </w:rPr>
            </w:pPr>
            <w:r w:rsidRPr="00DD257B">
              <w:rPr>
                <w:rFonts w:ascii="Times New Roman" w:hAnsi="Times New Roman" w:cs="Times New Roman"/>
                <w:color w:val="000000" w:themeColor="text1"/>
              </w:rPr>
              <w:t>1.</w:t>
            </w:r>
            <w:r w:rsidR="6C6EBBDD" w:rsidRPr="00DD257B">
              <w:rPr>
                <w:rStyle w:val="hps"/>
                <w:rFonts w:ascii="Times New Roman" w:hAnsi="Times New Roman" w:cs="Times New Roman"/>
                <w:color w:val="000000" w:themeColor="text1"/>
                <w:lang w:val="en-US"/>
              </w:rPr>
              <w:t>Cover letter, on organizational letterhead signed by the authorized representative of the Participant (see Section 4).</w:t>
            </w:r>
          </w:p>
          <w:p w14:paraId="72F0D563" w14:textId="6B9D13C4" w:rsidR="00606183" w:rsidRPr="00DD257B" w:rsidRDefault="00075C69" w:rsidP="001955A8">
            <w:pPr>
              <w:spacing w:after="0"/>
              <w:jc w:val="both"/>
              <w:rPr>
                <w:rStyle w:val="hps"/>
                <w:rFonts w:ascii="Times New Roman" w:hAnsi="Times New Roman" w:cs="Times New Roman"/>
                <w:color w:val="000000"/>
                <w:lang w:val="en-US"/>
              </w:rPr>
            </w:pPr>
            <w:r w:rsidRPr="00DD257B">
              <w:rPr>
                <w:rFonts w:ascii="Times New Roman" w:hAnsi="Times New Roman" w:cs="Times New Roman"/>
                <w:color w:val="000000"/>
              </w:rPr>
              <w:t>2.</w:t>
            </w:r>
            <w:r w:rsidR="00606183" w:rsidRPr="00DD257B">
              <w:rPr>
                <w:rStyle w:val="hps"/>
                <w:rFonts w:ascii="Times New Roman" w:hAnsi="Times New Roman" w:cs="Times New Roman"/>
                <w:color w:val="000000"/>
                <w:lang w:val="en-US"/>
              </w:rPr>
              <w:t>An official offer that includes:</w:t>
            </w:r>
          </w:p>
          <w:p w14:paraId="4EC13EAA" w14:textId="0E3F3988" w:rsidR="00D306FB" w:rsidRPr="00DD257B" w:rsidRDefault="004F5ACE" w:rsidP="007122CE">
            <w:pPr>
              <w:pStyle w:val="a9"/>
              <w:numPr>
                <w:ilvl w:val="0"/>
                <w:numId w:val="14"/>
              </w:numPr>
              <w:jc w:val="both"/>
              <w:rPr>
                <w:rStyle w:val="hps"/>
                <w:color w:val="000000" w:themeColor="text1"/>
                <w:sz w:val="22"/>
                <w:szCs w:val="22"/>
                <w:lang w:val="en-US"/>
              </w:rPr>
            </w:pPr>
            <w:r w:rsidRPr="00DD257B">
              <w:rPr>
                <w:rStyle w:val="hps"/>
                <w:color w:val="000000" w:themeColor="text1"/>
                <w:sz w:val="22"/>
                <w:szCs w:val="22"/>
                <w:lang w:val="en-US"/>
              </w:rPr>
              <w:t>A</w:t>
            </w:r>
            <w:r w:rsidR="1A27448E" w:rsidRPr="00DD257B">
              <w:rPr>
                <w:rStyle w:val="hps"/>
                <w:color w:val="000000" w:themeColor="text1"/>
                <w:sz w:val="22"/>
                <w:szCs w:val="22"/>
                <w:lang w:val="en-US"/>
              </w:rPr>
              <w:t>n itemized cost quote, (in terms of Annex 1</w:t>
            </w:r>
            <w:r w:rsidR="00D306FB" w:rsidRPr="00DD257B">
              <w:rPr>
                <w:rStyle w:val="hps"/>
                <w:color w:val="000000" w:themeColor="text1"/>
                <w:sz w:val="22"/>
                <w:szCs w:val="22"/>
                <w:lang w:val="en-US"/>
              </w:rPr>
              <w:t xml:space="preserve"> RFQ</w:t>
            </w:r>
            <w:r w:rsidR="1A27448E" w:rsidRPr="00DD257B">
              <w:rPr>
                <w:rStyle w:val="hps"/>
                <w:color w:val="000000" w:themeColor="text1"/>
                <w:sz w:val="22"/>
                <w:szCs w:val="22"/>
                <w:lang w:val="en-US"/>
              </w:rPr>
              <w:t>) inclusive and the validity period of price offe</w:t>
            </w:r>
            <w:r w:rsidR="00075C69" w:rsidRPr="00DD257B">
              <w:rPr>
                <w:rStyle w:val="hps"/>
                <w:color w:val="000000" w:themeColor="text1"/>
                <w:sz w:val="22"/>
                <w:szCs w:val="22"/>
                <w:lang w:val="en-US"/>
              </w:rPr>
              <w:t>r</w:t>
            </w:r>
          </w:p>
          <w:p w14:paraId="20318A34" w14:textId="33C64EFF" w:rsidR="00075C69" w:rsidRPr="00DD257B" w:rsidRDefault="00075C69" w:rsidP="00D8564A">
            <w:pPr>
              <w:spacing w:after="0"/>
              <w:jc w:val="both"/>
              <w:rPr>
                <w:rFonts w:ascii="Times New Roman" w:hAnsi="Times New Roman" w:cs="Times New Roman"/>
                <w:lang w:val="en-US"/>
              </w:rPr>
            </w:pPr>
          </w:p>
        </w:tc>
      </w:tr>
      <w:tr w:rsidR="00606183" w:rsidRPr="00DD257B" w14:paraId="1AB8601D" w14:textId="77777777" w:rsidTr="6E63E0CD">
        <w:tc>
          <w:tcPr>
            <w:tcW w:w="5558" w:type="dxa"/>
            <w:gridSpan w:val="2"/>
          </w:tcPr>
          <w:p w14:paraId="4DF391B4" w14:textId="77777777" w:rsidR="00606183" w:rsidRPr="00DD257B" w:rsidRDefault="1A27448E" w:rsidP="1A27448E">
            <w:pPr>
              <w:tabs>
                <w:tab w:val="left" w:pos="1260"/>
              </w:tabs>
              <w:spacing w:after="0"/>
              <w:jc w:val="both"/>
              <w:rPr>
                <w:rFonts w:ascii="Times New Roman" w:hAnsi="Times New Roman" w:cs="Times New Roman"/>
                <w:b/>
                <w:bCs/>
                <w:color w:val="000000"/>
                <w:u w:val="single"/>
              </w:rPr>
            </w:pPr>
            <w:r w:rsidRPr="00DD257B">
              <w:rPr>
                <w:rFonts w:ascii="Times New Roman" w:hAnsi="Times New Roman" w:cs="Times New Roman"/>
                <w:b/>
                <w:bCs/>
                <w:color w:val="000000" w:themeColor="text1"/>
              </w:rPr>
              <w:t>Розділ 3:</w:t>
            </w:r>
            <w:r w:rsidR="00606183" w:rsidRPr="00DD257B">
              <w:rPr>
                <w:rFonts w:ascii="Times New Roman" w:hAnsi="Times New Roman" w:cs="Times New Roman"/>
              </w:rPr>
              <w:tab/>
            </w:r>
            <w:r w:rsidRPr="00DD257B">
              <w:rPr>
                <w:rFonts w:ascii="Times New Roman" w:hAnsi="Times New Roman" w:cs="Times New Roman"/>
                <w:b/>
                <w:bCs/>
                <w:color w:val="000000" w:themeColor="text1"/>
                <w:u w:val="single"/>
              </w:rPr>
              <w:t>Технічні характеристики та технічні вимоги</w:t>
            </w:r>
          </w:p>
        </w:tc>
        <w:tc>
          <w:tcPr>
            <w:tcW w:w="5386" w:type="dxa"/>
            <w:gridSpan w:val="2"/>
          </w:tcPr>
          <w:p w14:paraId="142997FC" w14:textId="77777777" w:rsidR="00606183" w:rsidRPr="00DD257B" w:rsidRDefault="00606183" w:rsidP="001955A8">
            <w:pPr>
              <w:tabs>
                <w:tab w:val="left" w:pos="1260"/>
              </w:tabs>
              <w:spacing w:after="0"/>
              <w:jc w:val="both"/>
              <w:rPr>
                <w:rFonts w:ascii="Times New Roman" w:hAnsi="Times New Roman" w:cs="Times New Roman"/>
                <w:b/>
                <w:color w:val="000000"/>
                <w:u w:val="single"/>
                <w:lang w:val="en-US"/>
              </w:rPr>
            </w:pPr>
            <w:r w:rsidRPr="00DD257B">
              <w:rPr>
                <w:rFonts w:ascii="Times New Roman" w:hAnsi="Times New Roman" w:cs="Times New Roman"/>
                <w:b/>
                <w:color w:val="000000"/>
                <w:lang w:val="en-US"/>
              </w:rPr>
              <w:t>Section 3:</w:t>
            </w:r>
            <w:r w:rsidRPr="00DD257B">
              <w:rPr>
                <w:rFonts w:ascii="Times New Roman" w:hAnsi="Times New Roman" w:cs="Times New Roman"/>
                <w:b/>
                <w:color w:val="000000"/>
                <w:lang w:val="en-US"/>
              </w:rPr>
              <w:tab/>
            </w:r>
            <w:r w:rsidRPr="00DD257B">
              <w:rPr>
                <w:rFonts w:ascii="Times New Roman" w:hAnsi="Times New Roman" w:cs="Times New Roman"/>
                <w:b/>
                <w:color w:val="000000"/>
                <w:u w:val="single"/>
                <w:lang w:val="en-US"/>
              </w:rPr>
              <w:t>Specifications and Technical Requirements</w:t>
            </w:r>
          </w:p>
        </w:tc>
      </w:tr>
      <w:tr w:rsidR="00606183" w:rsidRPr="00DD257B" w14:paraId="084312B6" w14:textId="77777777" w:rsidTr="6E63E0CD">
        <w:trPr>
          <w:trHeight w:val="1131"/>
        </w:trPr>
        <w:tc>
          <w:tcPr>
            <w:tcW w:w="5558" w:type="dxa"/>
            <w:gridSpan w:val="2"/>
          </w:tcPr>
          <w:p w14:paraId="74DAFC52" w14:textId="0F7C2A5C" w:rsidR="003A526D" w:rsidRPr="00DD257B" w:rsidRDefault="6C6EBBDD" w:rsidP="6B0417C0">
            <w:pPr>
              <w:spacing w:after="0" w:line="240" w:lineRule="auto"/>
              <w:jc w:val="both"/>
              <w:rPr>
                <w:rFonts w:ascii="Times New Roman" w:hAnsi="Times New Roman" w:cs="Times New Roman"/>
                <w:color w:val="000000" w:themeColor="text1"/>
                <w:lang w:val="ru-RU"/>
              </w:rPr>
            </w:pPr>
            <w:r w:rsidRPr="00DD257B">
              <w:rPr>
                <w:rFonts w:ascii="Times New Roman" w:hAnsi="Times New Roman" w:cs="Times New Roman"/>
                <w:color w:val="000000" w:themeColor="text1"/>
              </w:rPr>
              <w:t>Цей ЗЦП на закупівлю</w:t>
            </w:r>
            <w:r w:rsidR="00851CBC" w:rsidRPr="00DD257B">
              <w:rPr>
                <w:rFonts w:ascii="Times New Roman" w:hAnsi="Times New Roman" w:cs="Times New Roman"/>
                <w:color w:val="000000" w:themeColor="text1"/>
              </w:rPr>
              <w:t xml:space="preserve"> стосується закупівлі комунікаційних послуг, включаючи відео-, фото- та </w:t>
            </w:r>
            <w:proofErr w:type="spellStart"/>
            <w:r w:rsidR="00851CBC" w:rsidRPr="00DD257B">
              <w:rPr>
                <w:rFonts w:ascii="Times New Roman" w:hAnsi="Times New Roman" w:cs="Times New Roman"/>
                <w:color w:val="000000" w:themeColor="text1"/>
              </w:rPr>
              <w:t>аудіовиробництво</w:t>
            </w:r>
            <w:proofErr w:type="spellEnd"/>
            <w:r w:rsidR="00851CBC" w:rsidRPr="00DD257B">
              <w:rPr>
                <w:rFonts w:ascii="Times New Roman" w:hAnsi="Times New Roman" w:cs="Times New Roman"/>
                <w:color w:val="000000" w:themeColor="text1"/>
              </w:rPr>
              <w:t>.</w:t>
            </w:r>
          </w:p>
          <w:p w14:paraId="5081CED1" w14:textId="77777777" w:rsidR="00851CBC" w:rsidRPr="00DD257B" w:rsidRDefault="477F7C3A" w:rsidP="6B0417C0">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w:t>
            </w:r>
            <w:r w:rsidRPr="00DD257B">
              <w:rPr>
                <w:rFonts w:ascii="Times New Roman" w:hAnsi="Times New Roman" w:cs="Times New Roman"/>
                <w:color w:val="000000" w:themeColor="text1"/>
              </w:rPr>
              <w:lastRenderedPageBreak/>
              <w:t xml:space="preserve">кожну із запропонованих послуг. Послуги, які не відповідають мінімальній технічній специфікації, повинні зазначити розбіжності з вимогами у Додатку. </w:t>
            </w:r>
          </w:p>
          <w:p w14:paraId="4958A2AE" w14:textId="77777777" w:rsidR="00851CBC" w:rsidRPr="00DD257B" w:rsidRDefault="00851CBC" w:rsidP="6B0417C0">
            <w:pPr>
              <w:spacing w:after="0" w:line="240" w:lineRule="auto"/>
              <w:jc w:val="both"/>
              <w:rPr>
                <w:rFonts w:ascii="Times New Roman" w:hAnsi="Times New Roman" w:cs="Times New Roman"/>
                <w:color w:val="000000" w:themeColor="text1"/>
              </w:rPr>
            </w:pPr>
          </w:p>
          <w:p w14:paraId="52D307DE" w14:textId="7918E54C" w:rsidR="003A526D" w:rsidRPr="00DD257B" w:rsidRDefault="477F7C3A" w:rsidP="00C326CA">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Учасникам рекомендується надати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386" w:type="dxa"/>
            <w:gridSpan w:val="2"/>
          </w:tcPr>
          <w:p w14:paraId="163AFACB" w14:textId="60198389" w:rsidR="003A526D" w:rsidRPr="00DD257B" w:rsidRDefault="477F7C3A" w:rsidP="6B0417C0">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lastRenderedPageBreak/>
              <w:t xml:space="preserve">This RFQ is for the procurement of </w:t>
            </w:r>
            <w:r w:rsidR="036097F4" w:rsidRPr="00DD257B">
              <w:rPr>
                <w:rFonts w:ascii="Times New Roman" w:hAnsi="Times New Roman" w:cs="Times New Roman"/>
                <w:color w:val="000000" w:themeColor="text1"/>
                <w:lang w:val="en-US"/>
              </w:rPr>
              <w:t>communication services on video, photo</w:t>
            </w:r>
            <w:r w:rsidR="5110B9D7" w:rsidRPr="00DD257B">
              <w:rPr>
                <w:rFonts w:ascii="Times New Roman" w:hAnsi="Times New Roman" w:cs="Times New Roman"/>
                <w:color w:val="000000" w:themeColor="text1"/>
                <w:lang w:val="en-US"/>
              </w:rPr>
              <w:t>,</w:t>
            </w:r>
            <w:r w:rsidR="036097F4" w:rsidRPr="00DD257B">
              <w:rPr>
                <w:rFonts w:ascii="Times New Roman" w:hAnsi="Times New Roman" w:cs="Times New Roman"/>
                <w:color w:val="000000" w:themeColor="text1"/>
                <w:lang w:val="en-US"/>
              </w:rPr>
              <w:t xml:space="preserve"> and audio production</w:t>
            </w:r>
            <w:r w:rsidRPr="00DD257B">
              <w:rPr>
                <w:rFonts w:ascii="Times New Roman" w:hAnsi="Times New Roman" w:cs="Times New Roman"/>
                <w:color w:val="000000" w:themeColor="text1"/>
              </w:rPr>
              <w:t>.</w:t>
            </w:r>
          </w:p>
          <w:p w14:paraId="23F777DE" w14:textId="034C966F" w:rsidR="00606183" w:rsidRPr="00DD257B" w:rsidRDefault="69455341" w:rsidP="6B0417C0">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w:t>
            </w:r>
            <w:r w:rsidRPr="00DD257B">
              <w:rPr>
                <w:rFonts w:ascii="Times New Roman" w:hAnsi="Times New Roman" w:cs="Times New Roman"/>
                <w:color w:val="000000" w:themeColor="text1"/>
                <w:lang w:val="en-US"/>
              </w:rPr>
              <w:lastRenderedPageBreak/>
              <w:t xml:space="preserve">service offered. Participants whose services do not meet the minimum technical specifications in their Annex must note divergences with the requirements. </w:t>
            </w:r>
          </w:p>
          <w:p w14:paraId="0C06905B" w14:textId="23FE4D07" w:rsidR="00606183" w:rsidRPr="00DD257B" w:rsidRDefault="6C6EBBDD" w:rsidP="6B0417C0">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Participants are requested to provide </w:t>
            </w:r>
            <w:r w:rsidR="00E5128B" w:rsidRPr="00DD257B">
              <w:rPr>
                <w:rFonts w:ascii="Times New Roman" w:hAnsi="Times New Roman" w:cs="Times New Roman"/>
                <w:color w:val="000000" w:themeColor="text1"/>
                <w:lang w:val="en-US"/>
              </w:rPr>
              <w:t xml:space="preserve">  </w:t>
            </w:r>
            <w:r w:rsidR="007F0F33" w:rsidRPr="00DD257B">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Momentum Wheels for Humanity</w:t>
            </w:r>
            <w:r w:rsidR="007F0F33" w:rsidRPr="00DD257B">
              <w:rPr>
                <w:rFonts w:ascii="Times New Roman" w:hAnsi="Times New Roman" w:cs="Times New Roman"/>
                <w:color w:val="000000" w:themeColor="text1"/>
                <w:lang w:val="en-US"/>
              </w:rPr>
              <w:t xml:space="preserve"> in Ukraine</w:t>
            </w:r>
            <w:r w:rsidRPr="00DD257B">
              <w:rPr>
                <w:rFonts w:ascii="Times New Roman" w:hAnsi="Times New Roman" w:cs="Times New Roman"/>
                <w:color w:val="000000" w:themeColor="text1"/>
                <w:lang w:val="en-US"/>
              </w:rPr>
              <w:t xml:space="preserve"> quotations </w:t>
            </w:r>
            <w:r w:rsidR="007F0F33" w:rsidRPr="00DD257B">
              <w:rPr>
                <w:rFonts w:ascii="Times New Roman" w:hAnsi="Times New Roman" w:cs="Times New Roman"/>
                <w:color w:val="000000" w:themeColor="text1"/>
                <w:lang w:val="en-US"/>
              </w:rPr>
              <w:t>using</w:t>
            </w:r>
            <w:r w:rsidR="00312119" w:rsidRPr="00DD257B">
              <w:rPr>
                <w:rFonts w:ascii="Times New Roman" w:hAnsi="Times New Roman" w:cs="Times New Roman"/>
                <w:color w:val="000000" w:themeColor="text1"/>
                <w:lang w:val="en-US"/>
              </w:rPr>
              <w:t xml:space="preserve"> their</w:t>
            </w:r>
            <w:r w:rsidR="00317F30" w:rsidRPr="00DD257B">
              <w:rPr>
                <w:rFonts w:ascii="Times New Roman" w:hAnsi="Times New Roman" w:cs="Times New Roman"/>
                <w:color w:val="000000" w:themeColor="text1"/>
                <w:lang w:val="en-US"/>
              </w:rPr>
              <w:t xml:space="preserve"> Annex</w:t>
            </w:r>
            <w:r w:rsidRPr="00DD257B">
              <w:rPr>
                <w:rFonts w:ascii="Times New Roman" w:hAnsi="Times New Roman" w:cs="Times New Roman"/>
                <w:color w:val="000000" w:themeColor="text1"/>
                <w:lang w:val="en-US"/>
              </w:rPr>
              <w:t>. Documents should be signed and stamped.</w:t>
            </w:r>
          </w:p>
          <w:p w14:paraId="67BE3D50" w14:textId="27A194AB" w:rsidR="00606183" w:rsidRPr="00DD257B" w:rsidRDefault="00606183" w:rsidP="001E5085">
            <w:pPr>
              <w:pStyle w:val="a9"/>
              <w:jc w:val="both"/>
              <w:rPr>
                <w:color w:val="000000" w:themeColor="text1"/>
                <w:sz w:val="22"/>
                <w:szCs w:val="22"/>
                <w:lang w:val="en-US"/>
              </w:rPr>
            </w:pPr>
          </w:p>
        </w:tc>
      </w:tr>
    </w:tbl>
    <w:p w14:paraId="1623DF81" w14:textId="77777777" w:rsidR="00B54EE3" w:rsidRPr="00DD257B" w:rsidRDefault="00B54EE3" w:rsidP="00D8564A">
      <w:pPr>
        <w:jc w:val="both"/>
        <w:rPr>
          <w:rFonts w:ascii="Times New Roman" w:hAnsi="Times New Roman" w:cs="Times New Roman"/>
          <w:lang w:val="en-US"/>
        </w:rPr>
      </w:pPr>
    </w:p>
    <w:sectPr w:rsidR="00B54EE3" w:rsidRPr="00DD257B" w:rsidSect="005340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303A" w14:textId="77777777" w:rsidR="00C2272E" w:rsidRDefault="00C2272E" w:rsidP="00AB08CA">
      <w:pPr>
        <w:spacing w:after="0" w:line="240" w:lineRule="auto"/>
      </w:pPr>
      <w:r>
        <w:separator/>
      </w:r>
    </w:p>
  </w:endnote>
  <w:endnote w:type="continuationSeparator" w:id="0">
    <w:p w14:paraId="789C1B6F" w14:textId="77777777" w:rsidR="00C2272E" w:rsidRDefault="00C2272E" w:rsidP="00A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2228" w14:textId="77777777" w:rsidR="00C2272E" w:rsidRDefault="00C2272E" w:rsidP="00AB08CA">
      <w:pPr>
        <w:spacing w:after="0" w:line="240" w:lineRule="auto"/>
      </w:pPr>
      <w:r>
        <w:separator/>
      </w:r>
    </w:p>
  </w:footnote>
  <w:footnote w:type="continuationSeparator" w:id="0">
    <w:p w14:paraId="30048C1A" w14:textId="77777777" w:rsidR="00C2272E" w:rsidRDefault="00C2272E" w:rsidP="00AB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78C"/>
    <w:multiLevelType w:val="hybridMultilevel"/>
    <w:tmpl w:val="0570FE24"/>
    <w:lvl w:ilvl="0" w:tplc="773A5E2E">
      <w:start w:val="1"/>
      <w:numFmt w:val="bullet"/>
      <w:lvlText w:val=""/>
      <w:lvlJc w:val="left"/>
      <w:pPr>
        <w:ind w:left="720" w:hanging="360"/>
      </w:pPr>
      <w:rPr>
        <w:rFonts w:ascii="Symbol" w:hAnsi="Symbol" w:hint="default"/>
      </w:rPr>
    </w:lvl>
    <w:lvl w:ilvl="1" w:tplc="84D685B0">
      <w:start w:val="1"/>
      <w:numFmt w:val="bullet"/>
      <w:lvlText w:val="o"/>
      <w:lvlJc w:val="left"/>
      <w:pPr>
        <w:ind w:left="1440" w:hanging="360"/>
      </w:pPr>
      <w:rPr>
        <w:rFonts w:ascii="Courier New" w:hAnsi="Courier New" w:hint="default"/>
      </w:rPr>
    </w:lvl>
    <w:lvl w:ilvl="2" w:tplc="13F4D3B0">
      <w:start w:val="1"/>
      <w:numFmt w:val="bullet"/>
      <w:lvlText w:val=""/>
      <w:lvlJc w:val="left"/>
      <w:pPr>
        <w:ind w:left="2160" w:hanging="360"/>
      </w:pPr>
      <w:rPr>
        <w:rFonts w:ascii="Wingdings" w:hAnsi="Wingdings" w:hint="default"/>
      </w:rPr>
    </w:lvl>
    <w:lvl w:ilvl="3" w:tplc="BAA02BFA">
      <w:start w:val="1"/>
      <w:numFmt w:val="bullet"/>
      <w:lvlText w:val=""/>
      <w:lvlJc w:val="left"/>
      <w:pPr>
        <w:ind w:left="2880" w:hanging="360"/>
      </w:pPr>
      <w:rPr>
        <w:rFonts w:ascii="Symbol" w:hAnsi="Symbol" w:hint="default"/>
      </w:rPr>
    </w:lvl>
    <w:lvl w:ilvl="4" w:tplc="5DE45AB8">
      <w:start w:val="1"/>
      <w:numFmt w:val="bullet"/>
      <w:lvlText w:val="o"/>
      <w:lvlJc w:val="left"/>
      <w:pPr>
        <w:ind w:left="3600" w:hanging="360"/>
      </w:pPr>
      <w:rPr>
        <w:rFonts w:ascii="Courier New" w:hAnsi="Courier New" w:hint="default"/>
      </w:rPr>
    </w:lvl>
    <w:lvl w:ilvl="5" w:tplc="BC3AAA58">
      <w:start w:val="1"/>
      <w:numFmt w:val="bullet"/>
      <w:lvlText w:val=""/>
      <w:lvlJc w:val="left"/>
      <w:pPr>
        <w:ind w:left="4320" w:hanging="360"/>
      </w:pPr>
      <w:rPr>
        <w:rFonts w:ascii="Wingdings" w:hAnsi="Wingdings" w:hint="default"/>
      </w:rPr>
    </w:lvl>
    <w:lvl w:ilvl="6" w:tplc="92B6C9D4">
      <w:start w:val="1"/>
      <w:numFmt w:val="bullet"/>
      <w:lvlText w:val=""/>
      <w:lvlJc w:val="left"/>
      <w:pPr>
        <w:ind w:left="5040" w:hanging="360"/>
      </w:pPr>
      <w:rPr>
        <w:rFonts w:ascii="Symbol" w:hAnsi="Symbol" w:hint="default"/>
      </w:rPr>
    </w:lvl>
    <w:lvl w:ilvl="7" w:tplc="43B03FD6">
      <w:start w:val="1"/>
      <w:numFmt w:val="bullet"/>
      <w:lvlText w:val="o"/>
      <w:lvlJc w:val="left"/>
      <w:pPr>
        <w:ind w:left="5760" w:hanging="360"/>
      </w:pPr>
      <w:rPr>
        <w:rFonts w:ascii="Courier New" w:hAnsi="Courier New" w:hint="default"/>
      </w:rPr>
    </w:lvl>
    <w:lvl w:ilvl="8" w:tplc="76ECD5CA">
      <w:start w:val="1"/>
      <w:numFmt w:val="bullet"/>
      <w:lvlText w:val=""/>
      <w:lvlJc w:val="left"/>
      <w:pPr>
        <w:ind w:left="6480" w:hanging="360"/>
      </w:pPr>
      <w:rPr>
        <w:rFonts w:ascii="Wingdings" w:hAnsi="Wingdings" w:hint="default"/>
      </w:rPr>
    </w:lvl>
  </w:abstractNum>
  <w:abstractNum w:abstractNumId="1" w15:restartNumberingAfterBreak="0">
    <w:nsid w:val="0E5891E0"/>
    <w:multiLevelType w:val="hybridMultilevel"/>
    <w:tmpl w:val="582C2B02"/>
    <w:lvl w:ilvl="0" w:tplc="7284BF86">
      <w:start w:val="1"/>
      <w:numFmt w:val="bullet"/>
      <w:lvlText w:val=""/>
      <w:lvlJc w:val="left"/>
      <w:pPr>
        <w:ind w:left="1080" w:hanging="360"/>
      </w:pPr>
      <w:rPr>
        <w:rFonts w:ascii="Symbol" w:hAnsi="Symbol" w:hint="default"/>
      </w:rPr>
    </w:lvl>
    <w:lvl w:ilvl="1" w:tplc="F5EE412A">
      <w:start w:val="1"/>
      <w:numFmt w:val="bullet"/>
      <w:lvlText w:val="o"/>
      <w:lvlJc w:val="left"/>
      <w:pPr>
        <w:ind w:left="1800" w:hanging="360"/>
      </w:pPr>
      <w:rPr>
        <w:rFonts w:ascii="Courier New" w:hAnsi="Courier New" w:hint="default"/>
      </w:rPr>
    </w:lvl>
    <w:lvl w:ilvl="2" w:tplc="6CA459DE">
      <w:start w:val="1"/>
      <w:numFmt w:val="bullet"/>
      <w:lvlText w:val=""/>
      <w:lvlJc w:val="left"/>
      <w:pPr>
        <w:ind w:left="2520" w:hanging="360"/>
      </w:pPr>
      <w:rPr>
        <w:rFonts w:ascii="Wingdings" w:hAnsi="Wingdings" w:hint="default"/>
      </w:rPr>
    </w:lvl>
    <w:lvl w:ilvl="3" w:tplc="1C265C4C">
      <w:start w:val="1"/>
      <w:numFmt w:val="bullet"/>
      <w:lvlText w:val=""/>
      <w:lvlJc w:val="left"/>
      <w:pPr>
        <w:ind w:left="3240" w:hanging="360"/>
      </w:pPr>
      <w:rPr>
        <w:rFonts w:ascii="Symbol" w:hAnsi="Symbol" w:hint="default"/>
      </w:rPr>
    </w:lvl>
    <w:lvl w:ilvl="4" w:tplc="5098588E">
      <w:start w:val="1"/>
      <w:numFmt w:val="bullet"/>
      <w:lvlText w:val="o"/>
      <w:lvlJc w:val="left"/>
      <w:pPr>
        <w:ind w:left="3960" w:hanging="360"/>
      </w:pPr>
      <w:rPr>
        <w:rFonts w:ascii="Courier New" w:hAnsi="Courier New" w:hint="default"/>
      </w:rPr>
    </w:lvl>
    <w:lvl w:ilvl="5" w:tplc="9C7259CA">
      <w:start w:val="1"/>
      <w:numFmt w:val="bullet"/>
      <w:lvlText w:val=""/>
      <w:lvlJc w:val="left"/>
      <w:pPr>
        <w:ind w:left="4680" w:hanging="360"/>
      </w:pPr>
      <w:rPr>
        <w:rFonts w:ascii="Wingdings" w:hAnsi="Wingdings" w:hint="default"/>
      </w:rPr>
    </w:lvl>
    <w:lvl w:ilvl="6" w:tplc="09347926">
      <w:start w:val="1"/>
      <w:numFmt w:val="bullet"/>
      <w:lvlText w:val=""/>
      <w:lvlJc w:val="left"/>
      <w:pPr>
        <w:ind w:left="5400" w:hanging="360"/>
      </w:pPr>
      <w:rPr>
        <w:rFonts w:ascii="Symbol" w:hAnsi="Symbol" w:hint="default"/>
      </w:rPr>
    </w:lvl>
    <w:lvl w:ilvl="7" w:tplc="023287B4">
      <w:start w:val="1"/>
      <w:numFmt w:val="bullet"/>
      <w:lvlText w:val="o"/>
      <w:lvlJc w:val="left"/>
      <w:pPr>
        <w:ind w:left="6120" w:hanging="360"/>
      </w:pPr>
      <w:rPr>
        <w:rFonts w:ascii="Courier New" w:hAnsi="Courier New" w:hint="default"/>
      </w:rPr>
    </w:lvl>
    <w:lvl w:ilvl="8" w:tplc="A332618A">
      <w:start w:val="1"/>
      <w:numFmt w:val="bullet"/>
      <w:lvlText w:val=""/>
      <w:lvlJc w:val="left"/>
      <w:pPr>
        <w:ind w:left="6840" w:hanging="360"/>
      </w:pPr>
      <w:rPr>
        <w:rFonts w:ascii="Wingdings" w:hAnsi="Wingdings" w:hint="default"/>
      </w:rPr>
    </w:lvl>
  </w:abstractNum>
  <w:abstractNum w:abstractNumId="2" w15:restartNumberingAfterBreak="0">
    <w:nsid w:val="0E7C2D38"/>
    <w:multiLevelType w:val="hybridMultilevel"/>
    <w:tmpl w:val="55AE5946"/>
    <w:lvl w:ilvl="0" w:tplc="269EE95C">
      <w:start w:val="1"/>
      <w:numFmt w:val="bullet"/>
      <w:lvlText w:val=""/>
      <w:lvlJc w:val="left"/>
      <w:pPr>
        <w:ind w:left="720" w:hanging="360"/>
      </w:pPr>
      <w:rPr>
        <w:rFonts w:ascii="Symbol" w:hAnsi="Symbol" w:hint="default"/>
      </w:rPr>
    </w:lvl>
    <w:lvl w:ilvl="1" w:tplc="EB5843E4">
      <w:start w:val="1"/>
      <w:numFmt w:val="bullet"/>
      <w:lvlText w:val="o"/>
      <w:lvlJc w:val="left"/>
      <w:pPr>
        <w:ind w:left="1440" w:hanging="360"/>
      </w:pPr>
      <w:rPr>
        <w:rFonts w:ascii="Courier New" w:hAnsi="Courier New" w:hint="default"/>
      </w:rPr>
    </w:lvl>
    <w:lvl w:ilvl="2" w:tplc="F08A74B6">
      <w:start w:val="1"/>
      <w:numFmt w:val="bullet"/>
      <w:lvlText w:val=""/>
      <w:lvlJc w:val="left"/>
      <w:pPr>
        <w:ind w:left="2160" w:hanging="360"/>
      </w:pPr>
      <w:rPr>
        <w:rFonts w:ascii="Wingdings" w:hAnsi="Wingdings" w:hint="default"/>
      </w:rPr>
    </w:lvl>
    <w:lvl w:ilvl="3" w:tplc="0A20A6C8">
      <w:start w:val="1"/>
      <w:numFmt w:val="bullet"/>
      <w:lvlText w:val=""/>
      <w:lvlJc w:val="left"/>
      <w:pPr>
        <w:ind w:left="2880" w:hanging="360"/>
      </w:pPr>
      <w:rPr>
        <w:rFonts w:ascii="Symbol" w:hAnsi="Symbol" w:hint="default"/>
      </w:rPr>
    </w:lvl>
    <w:lvl w:ilvl="4" w:tplc="C5C011B2">
      <w:start w:val="1"/>
      <w:numFmt w:val="bullet"/>
      <w:lvlText w:val="o"/>
      <w:lvlJc w:val="left"/>
      <w:pPr>
        <w:ind w:left="3600" w:hanging="360"/>
      </w:pPr>
      <w:rPr>
        <w:rFonts w:ascii="Courier New" w:hAnsi="Courier New" w:hint="default"/>
      </w:rPr>
    </w:lvl>
    <w:lvl w:ilvl="5" w:tplc="2E780BF8">
      <w:start w:val="1"/>
      <w:numFmt w:val="bullet"/>
      <w:lvlText w:val=""/>
      <w:lvlJc w:val="left"/>
      <w:pPr>
        <w:ind w:left="4320" w:hanging="360"/>
      </w:pPr>
      <w:rPr>
        <w:rFonts w:ascii="Wingdings" w:hAnsi="Wingdings" w:hint="default"/>
      </w:rPr>
    </w:lvl>
    <w:lvl w:ilvl="6" w:tplc="69927278">
      <w:start w:val="1"/>
      <w:numFmt w:val="bullet"/>
      <w:lvlText w:val=""/>
      <w:lvlJc w:val="left"/>
      <w:pPr>
        <w:ind w:left="5040" w:hanging="360"/>
      </w:pPr>
      <w:rPr>
        <w:rFonts w:ascii="Symbol" w:hAnsi="Symbol" w:hint="default"/>
      </w:rPr>
    </w:lvl>
    <w:lvl w:ilvl="7" w:tplc="C38089EC">
      <w:start w:val="1"/>
      <w:numFmt w:val="bullet"/>
      <w:lvlText w:val="o"/>
      <w:lvlJc w:val="left"/>
      <w:pPr>
        <w:ind w:left="5760" w:hanging="360"/>
      </w:pPr>
      <w:rPr>
        <w:rFonts w:ascii="Courier New" w:hAnsi="Courier New" w:hint="default"/>
      </w:rPr>
    </w:lvl>
    <w:lvl w:ilvl="8" w:tplc="9E3E5F54">
      <w:start w:val="1"/>
      <w:numFmt w:val="bullet"/>
      <w:lvlText w:val=""/>
      <w:lvlJc w:val="left"/>
      <w:pPr>
        <w:ind w:left="6480" w:hanging="360"/>
      </w:pPr>
      <w:rPr>
        <w:rFonts w:ascii="Wingdings" w:hAnsi="Wingdings" w:hint="default"/>
      </w:rPr>
    </w:lvl>
  </w:abstractNum>
  <w:abstractNum w:abstractNumId="3" w15:restartNumberingAfterBreak="0">
    <w:nsid w:val="1212739E"/>
    <w:multiLevelType w:val="hybridMultilevel"/>
    <w:tmpl w:val="6598C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9B7058"/>
    <w:multiLevelType w:val="hybridMultilevel"/>
    <w:tmpl w:val="4B3EDD88"/>
    <w:lvl w:ilvl="0" w:tplc="32204BB2">
      <w:start w:val="1"/>
      <w:numFmt w:val="upperLetter"/>
      <w:lvlText w:val="%1."/>
      <w:lvlJc w:val="left"/>
      <w:pPr>
        <w:ind w:left="720" w:hanging="360"/>
      </w:pPr>
    </w:lvl>
    <w:lvl w:ilvl="1" w:tplc="5ECC3866">
      <w:start w:val="1"/>
      <w:numFmt w:val="lowerLetter"/>
      <w:lvlText w:val="%2."/>
      <w:lvlJc w:val="left"/>
      <w:pPr>
        <w:ind w:left="1440" w:hanging="360"/>
      </w:pPr>
    </w:lvl>
    <w:lvl w:ilvl="2" w:tplc="04B0466A">
      <w:start w:val="1"/>
      <w:numFmt w:val="lowerRoman"/>
      <w:lvlText w:val="%3."/>
      <w:lvlJc w:val="right"/>
      <w:pPr>
        <w:ind w:left="2160" w:hanging="180"/>
      </w:pPr>
    </w:lvl>
    <w:lvl w:ilvl="3" w:tplc="D58AAC72">
      <w:start w:val="1"/>
      <w:numFmt w:val="decimal"/>
      <w:lvlText w:val="%4."/>
      <w:lvlJc w:val="left"/>
      <w:pPr>
        <w:ind w:left="2880" w:hanging="360"/>
      </w:pPr>
    </w:lvl>
    <w:lvl w:ilvl="4" w:tplc="29587DEE">
      <w:start w:val="1"/>
      <w:numFmt w:val="lowerLetter"/>
      <w:lvlText w:val="%5."/>
      <w:lvlJc w:val="left"/>
      <w:pPr>
        <w:ind w:left="3600" w:hanging="360"/>
      </w:pPr>
    </w:lvl>
    <w:lvl w:ilvl="5" w:tplc="9A86717C">
      <w:start w:val="1"/>
      <w:numFmt w:val="lowerRoman"/>
      <w:lvlText w:val="%6."/>
      <w:lvlJc w:val="right"/>
      <w:pPr>
        <w:ind w:left="4320" w:hanging="180"/>
      </w:pPr>
    </w:lvl>
    <w:lvl w:ilvl="6" w:tplc="334430D4">
      <w:start w:val="1"/>
      <w:numFmt w:val="decimal"/>
      <w:lvlText w:val="%7."/>
      <w:lvlJc w:val="left"/>
      <w:pPr>
        <w:ind w:left="5040" w:hanging="360"/>
      </w:pPr>
    </w:lvl>
    <w:lvl w:ilvl="7" w:tplc="AA261D72">
      <w:start w:val="1"/>
      <w:numFmt w:val="lowerLetter"/>
      <w:lvlText w:val="%8."/>
      <w:lvlJc w:val="left"/>
      <w:pPr>
        <w:ind w:left="5760" w:hanging="360"/>
      </w:pPr>
    </w:lvl>
    <w:lvl w:ilvl="8" w:tplc="F5C40900">
      <w:start w:val="1"/>
      <w:numFmt w:val="lowerRoman"/>
      <w:lvlText w:val="%9."/>
      <w:lvlJc w:val="right"/>
      <w:pPr>
        <w:ind w:left="6480" w:hanging="180"/>
      </w:pPr>
    </w:lvl>
  </w:abstractNum>
  <w:abstractNum w:abstractNumId="5" w15:restartNumberingAfterBreak="0">
    <w:nsid w:val="193CDC93"/>
    <w:multiLevelType w:val="hybridMultilevel"/>
    <w:tmpl w:val="00BA2932"/>
    <w:lvl w:ilvl="0" w:tplc="CB5E5F84">
      <w:start w:val="1"/>
      <w:numFmt w:val="bullet"/>
      <w:lvlText w:val=""/>
      <w:lvlJc w:val="left"/>
      <w:pPr>
        <w:ind w:left="720" w:hanging="360"/>
      </w:pPr>
      <w:rPr>
        <w:rFonts w:ascii="Symbol" w:hAnsi="Symbol" w:hint="default"/>
      </w:rPr>
    </w:lvl>
    <w:lvl w:ilvl="1" w:tplc="CB1C8886">
      <w:start w:val="1"/>
      <w:numFmt w:val="bullet"/>
      <w:lvlText w:val="o"/>
      <w:lvlJc w:val="left"/>
      <w:pPr>
        <w:ind w:left="1440" w:hanging="360"/>
      </w:pPr>
      <w:rPr>
        <w:rFonts w:ascii="Courier New" w:hAnsi="Courier New" w:hint="default"/>
      </w:rPr>
    </w:lvl>
    <w:lvl w:ilvl="2" w:tplc="199E3A74">
      <w:start w:val="1"/>
      <w:numFmt w:val="bullet"/>
      <w:lvlText w:val=""/>
      <w:lvlJc w:val="left"/>
      <w:pPr>
        <w:ind w:left="2160" w:hanging="360"/>
      </w:pPr>
      <w:rPr>
        <w:rFonts w:ascii="Wingdings" w:hAnsi="Wingdings" w:hint="default"/>
      </w:rPr>
    </w:lvl>
    <w:lvl w:ilvl="3" w:tplc="0870F1A2">
      <w:start w:val="1"/>
      <w:numFmt w:val="bullet"/>
      <w:lvlText w:val=""/>
      <w:lvlJc w:val="left"/>
      <w:pPr>
        <w:ind w:left="2880" w:hanging="360"/>
      </w:pPr>
      <w:rPr>
        <w:rFonts w:ascii="Symbol" w:hAnsi="Symbol" w:hint="default"/>
      </w:rPr>
    </w:lvl>
    <w:lvl w:ilvl="4" w:tplc="6394B440">
      <w:start w:val="1"/>
      <w:numFmt w:val="bullet"/>
      <w:lvlText w:val="o"/>
      <w:lvlJc w:val="left"/>
      <w:pPr>
        <w:ind w:left="3600" w:hanging="360"/>
      </w:pPr>
      <w:rPr>
        <w:rFonts w:ascii="Courier New" w:hAnsi="Courier New" w:hint="default"/>
      </w:rPr>
    </w:lvl>
    <w:lvl w:ilvl="5" w:tplc="733C4904">
      <w:start w:val="1"/>
      <w:numFmt w:val="bullet"/>
      <w:lvlText w:val=""/>
      <w:lvlJc w:val="left"/>
      <w:pPr>
        <w:ind w:left="4320" w:hanging="360"/>
      </w:pPr>
      <w:rPr>
        <w:rFonts w:ascii="Wingdings" w:hAnsi="Wingdings" w:hint="default"/>
      </w:rPr>
    </w:lvl>
    <w:lvl w:ilvl="6" w:tplc="ADB2127C">
      <w:start w:val="1"/>
      <w:numFmt w:val="bullet"/>
      <w:lvlText w:val=""/>
      <w:lvlJc w:val="left"/>
      <w:pPr>
        <w:ind w:left="5040" w:hanging="360"/>
      </w:pPr>
      <w:rPr>
        <w:rFonts w:ascii="Symbol" w:hAnsi="Symbol" w:hint="default"/>
      </w:rPr>
    </w:lvl>
    <w:lvl w:ilvl="7" w:tplc="762CEB22">
      <w:start w:val="1"/>
      <w:numFmt w:val="bullet"/>
      <w:lvlText w:val="o"/>
      <w:lvlJc w:val="left"/>
      <w:pPr>
        <w:ind w:left="5760" w:hanging="360"/>
      </w:pPr>
      <w:rPr>
        <w:rFonts w:ascii="Courier New" w:hAnsi="Courier New" w:hint="default"/>
      </w:rPr>
    </w:lvl>
    <w:lvl w:ilvl="8" w:tplc="23640A3C">
      <w:start w:val="1"/>
      <w:numFmt w:val="bullet"/>
      <w:lvlText w:val=""/>
      <w:lvlJc w:val="left"/>
      <w:pPr>
        <w:ind w:left="6480" w:hanging="360"/>
      </w:pPr>
      <w:rPr>
        <w:rFonts w:ascii="Wingdings" w:hAnsi="Wingdings" w:hint="default"/>
      </w:rPr>
    </w:lvl>
  </w:abstractNum>
  <w:abstractNum w:abstractNumId="6" w15:restartNumberingAfterBreak="0">
    <w:nsid w:val="19CA12DF"/>
    <w:multiLevelType w:val="hybridMultilevel"/>
    <w:tmpl w:val="64EADB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A2A018B"/>
    <w:multiLevelType w:val="hybridMultilevel"/>
    <w:tmpl w:val="E1F65F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7A1660"/>
    <w:multiLevelType w:val="hybridMultilevel"/>
    <w:tmpl w:val="2D34B2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B160A4"/>
    <w:multiLevelType w:val="hybridMultilevel"/>
    <w:tmpl w:val="9F3A07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BA19BF"/>
    <w:multiLevelType w:val="hybridMultilevel"/>
    <w:tmpl w:val="C2CA68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ACA498D"/>
    <w:multiLevelType w:val="hybridMultilevel"/>
    <w:tmpl w:val="D5385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B82468F"/>
    <w:multiLevelType w:val="hybridMultilevel"/>
    <w:tmpl w:val="30C69C62"/>
    <w:lvl w:ilvl="0" w:tplc="D3A849F0">
      <w:start w:val="1"/>
      <w:numFmt w:val="bullet"/>
      <w:lvlText w:val=""/>
      <w:lvlJc w:val="left"/>
      <w:pPr>
        <w:ind w:left="720" w:hanging="360"/>
      </w:pPr>
      <w:rPr>
        <w:rFonts w:ascii="Symbol" w:hAnsi="Symbol" w:hint="default"/>
      </w:rPr>
    </w:lvl>
    <w:lvl w:ilvl="1" w:tplc="FB2A24F2">
      <w:start w:val="1"/>
      <w:numFmt w:val="bullet"/>
      <w:lvlText w:val="o"/>
      <w:lvlJc w:val="left"/>
      <w:pPr>
        <w:ind w:left="1440" w:hanging="360"/>
      </w:pPr>
      <w:rPr>
        <w:rFonts w:ascii="Courier New" w:hAnsi="Courier New" w:hint="default"/>
      </w:rPr>
    </w:lvl>
    <w:lvl w:ilvl="2" w:tplc="A38E2F78">
      <w:start w:val="1"/>
      <w:numFmt w:val="bullet"/>
      <w:lvlText w:val=""/>
      <w:lvlJc w:val="left"/>
      <w:pPr>
        <w:ind w:left="2160" w:hanging="360"/>
      </w:pPr>
      <w:rPr>
        <w:rFonts w:ascii="Wingdings" w:hAnsi="Wingdings" w:hint="default"/>
      </w:rPr>
    </w:lvl>
    <w:lvl w:ilvl="3" w:tplc="5A4EE5DC">
      <w:start w:val="1"/>
      <w:numFmt w:val="bullet"/>
      <w:lvlText w:val=""/>
      <w:lvlJc w:val="left"/>
      <w:pPr>
        <w:ind w:left="2880" w:hanging="360"/>
      </w:pPr>
      <w:rPr>
        <w:rFonts w:ascii="Symbol" w:hAnsi="Symbol" w:hint="default"/>
      </w:rPr>
    </w:lvl>
    <w:lvl w:ilvl="4" w:tplc="D37AAC04">
      <w:start w:val="1"/>
      <w:numFmt w:val="bullet"/>
      <w:lvlText w:val="o"/>
      <w:lvlJc w:val="left"/>
      <w:pPr>
        <w:ind w:left="3600" w:hanging="360"/>
      </w:pPr>
      <w:rPr>
        <w:rFonts w:ascii="Courier New" w:hAnsi="Courier New" w:hint="default"/>
      </w:rPr>
    </w:lvl>
    <w:lvl w:ilvl="5" w:tplc="B6E4B888">
      <w:start w:val="1"/>
      <w:numFmt w:val="bullet"/>
      <w:lvlText w:val=""/>
      <w:lvlJc w:val="left"/>
      <w:pPr>
        <w:ind w:left="4320" w:hanging="360"/>
      </w:pPr>
      <w:rPr>
        <w:rFonts w:ascii="Wingdings" w:hAnsi="Wingdings" w:hint="default"/>
      </w:rPr>
    </w:lvl>
    <w:lvl w:ilvl="6" w:tplc="E1FE51EE">
      <w:start w:val="1"/>
      <w:numFmt w:val="bullet"/>
      <w:lvlText w:val=""/>
      <w:lvlJc w:val="left"/>
      <w:pPr>
        <w:ind w:left="5040" w:hanging="360"/>
      </w:pPr>
      <w:rPr>
        <w:rFonts w:ascii="Symbol" w:hAnsi="Symbol" w:hint="default"/>
      </w:rPr>
    </w:lvl>
    <w:lvl w:ilvl="7" w:tplc="72CA5054">
      <w:start w:val="1"/>
      <w:numFmt w:val="bullet"/>
      <w:lvlText w:val="o"/>
      <w:lvlJc w:val="left"/>
      <w:pPr>
        <w:ind w:left="5760" w:hanging="360"/>
      </w:pPr>
      <w:rPr>
        <w:rFonts w:ascii="Courier New" w:hAnsi="Courier New" w:hint="default"/>
      </w:rPr>
    </w:lvl>
    <w:lvl w:ilvl="8" w:tplc="1D2EF628">
      <w:start w:val="1"/>
      <w:numFmt w:val="bullet"/>
      <w:lvlText w:val=""/>
      <w:lvlJc w:val="left"/>
      <w:pPr>
        <w:ind w:left="6480" w:hanging="360"/>
      </w:pPr>
      <w:rPr>
        <w:rFonts w:ascii="Wingdings" w:hAnsi="Wingdings" w:hint="default"/>
      </w:rPr>
    </w:lvl>
  </w:abstractNum>
  <w:abstractNum w:abstractNumId="14" w15:restartNumberingAfterBreak="0">
    <w:nsid w:val="2FA38581"/>
    <w:multiLevelType w:val="hybridMultilevel"/>
    <w:tmpl w:val="DE3EAF16"/>
    <w:lvl w:ilvl="0" w:tplc="7B749BA6">
      <w:start w:val="1"/>
      <w:numFmt w:val="bullet"/>
      <w:lvlText w:val=""/>
      <w:lvlJc w:val="left"/>
      <w:pPr>
        <w:ind w:left="1080" w:hanging="360"/>
      </w:pPr>
      <w:rPr>
        <w:rFonts w:ascii="Symbol" w:hAnsi="Symbol" w:hint="default"/>
      </w:rPr>
    </w:lvl>
    <w:lvl w:ilvl="1" w:tplc="B0147DF2">
      <w:start w:val="1"/>
      <w:numFmt w:val="bullet"/>
      <w:lvlText w:val="o"/>
      <w:lvlJc w:val="left"/>
      <w:pPr>
        <w:ind w:left="1800" w:hanging="360"/>
      </w:pPr>
      <w:rPr>
        <w:rFonts w:ascii="Courier New" w:hAnsi="Courier New" w:hint="default"/>
      </w:rPr>
    </w:lvl>
    <w:lvl w:ilvl="2" w:tplc="0DBEB05E">
      <w:start w:val="1"/>
      <w:numFmt w:val="bullet"/>
      <w:lvlText w:val=""/>
      <w:lvlJc w:val="left"/>
      <w:pPr>
        <w:ind w:left="2520" w:hanging="360"/>
      </w:pPr>
      <w:rPr>
        <w:rFonts w:ascii="Wingdings" w:hAnsi="Wingdings" w:hint="default"/>
      </w:rPr>
    </w:lvl>
    <w:lvl w:ilvl="3" w:tplc="9D9E6104">
      <w:start w:val="1"/>
      <w:numFmt w:val="bullet"/>
      <w:lvlText w:val=""/>
      <w:lvlJc w:val="left"/>
      <w:pPr>
        <w:ind w:left="3240" w:hanging="360"/>
      </w:pPr>
      <w:rPr>
        <w:rFonts w:ascii="Symbol" w:hAnsi="Symbol" w:hint="default"/>
      </w:rPr>
    </w:lvl>
    <w:lvl w:ilvl="4" w:tplc="2C2CF2EC">
      <w:start w:val="1"/>
      <w:numFmt w:val="bullet"/>
      <w:lvlText w:val="o"/>
      <w:lvlJc w:val="left"/>
      <w:pPr>
        <w:ind w:left="3960" w:hanging="360"/>
      </w:pPr>
      <w:rPr>
        <w:rFonts w:ascii="Courier New" w:hAnsi="Courier New" w:hint="default"/>
      </w:rPr>
    </w:lvl>
    <w:lvl w:ilvl="5" w:tplc="0B145D42">
      <w:start w:val="1"/>
      <w:numFmt w:val="bullet"/>
      <w:lvlText w:val=""/>
      <w:lvlJc w:val="left"/>
      <w:pPr>
        <w:ind w:left="4680" w:hanging="360"/>
      </w:pPr>
      <w:rPr>
        <w:rFonts w:ascii="Wingdings" w:hAnsi="Wingdings" w:hint="default"/>
      </w:rPr>
    </w:lvl>
    <w:lvl w:ilvl="6" w:tplc="039A8910">
      <w:start w:val="1"/>
      <w:numFmt w:val="bullet"/>
      <w:lvlText w:val=""/>
      <w:lvlJc w:val="left"/>
      <w:pPr>
        <w:ind w:left="5400" w:hanging="360"/>
      </w:pPr>
      <w:rPr>
        <w:rFonts w:ascii="Symbol" w:hAnsi="Symbol" w:hint="default"/>
      </w:rPr>
    </w:lvl>
    <w:lvl w:ilvl="7" w:tplc="D5722E6C">
      <w:start w:val="1"/>
      <w:numFmt w:val="bullet"/>
      <w:lvlText w:val="o"/>
      <w:lvlJc w:val="left"/>
      <w:pPr>
        <w:ind w:left="6120" w:hanging="360"/>
      </w:pPr>
      <w:rPr>
        <w:rFonts w:ascii="Courier New" w:hAnsi="Courier New" w:hint="default"/>
      </w:rPr>
    </w:lvl>
    <w:lvl w:ilvl="8" w:tplc="51BE7568">
      <w:start w:val="1"/>
      <w:numFmt w:val="bullet"/>
      <w:lvlText w:val=""/>
      <w:lvlJc w:val="left"/>
      <w:pPr>
        <w:ind w:left="6840" w:hanging="360"/>
      </w:pPr>
      <w:rPr>
        <w:rFonts w:ascii="Wingdings" w:hAnsi="Wingdings" w:hint="default"/>
      </w:rPr>
    </w:lvl>
  </w:abstractNum>
  <w:abstractNum w:abstractNumId="15" w15:restartNumberingAfterBreak="0">
    <w:nsid w:val="305A354A"/>
    <w:multiLevelType w:val="hybridMultilevel"/>
    <w:tmpl w:val="2BA49B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3589A"/>
    <w:multiLevelType w:val="hybridMultilevel"/>
    <w:tmpl w:val="8C7CF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F8C1276"/>
    <w:multiLevelType w:val="hybridMultilevel"/>
    <w:tmpl w:val="E6D056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657186"/>
    <w:multiLevelType w:val="hybridMultilevel"/>
    <w:tmpl w:val="0810C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EA45EB"/>
    <w:multiLevelType w:val="hybridMultilevel"/>
    <w:tmpl w:val="0ECC069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7B066C3"/>
    <w:multiLevelType w:val="hybridMultilevel"/>
    <w:tmpl w:val="403A5DD8"/>
    <w:lvl w:ilvl="0" w:tplc="28F83856">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8C80A82"/>
    <w:multiLevelType w:val="hybridMultilevel"/>
    <w:tmpl w:val="A6B641D4"/>
    <w:lvl w:ilvl="0" w:tplc="D1C4C1CC">
      <w:start w:val="1"/>
      <w:numFmt w:val="bullet"/>
      <w:lvlText w:val=""/>
      <w:lvlJc w:val="left"/>
      <w:pPr>
        <w:ind w:left="720" w:hanging="360"/>
      </w:pPr>
      <w:rPr>
        <w:rFonts w:ascii="Symbol" w:hAnsi="Symbol" w:hint="default"/>
      </w:rPr>
    </w:lvl>
    <w:lvl w:ilvl="1" w:tplc="408222D2">
      <w:start w:val="1"/>
      <w:numFmt w:val="bullet"/>
      <w:lvlText w:val="o"/>
      <w:lvlJc w:val="left"/>
      <w:pPr>
        <w:ind w:left="1440" w:hanging="360"/>
      </w:pPr>
      <w:rPr>
        <w:rFonts w:ascii="Courier New" w:hAnsi="Courier New" w:hint="default"/>
      </w:rPr>
    </w:lvl>
    <w:lvl w:ilvl="2" w:tplc="268E8586">
      <w:start w:val="1"/>
      <w:numFmt w:val="bullet"/>
      <w:lvlText w:val=""/>
      <w:lvlJc w:val="left"/>
      <w:pPr>
        <w:ind w:left="2160" w:hanging="360"/>
      </w:pPr>
      <w:rPr>
        <w:rFonts w:ascii="Wingdings" w:hAnsi="Wingdings" w:hint="default"/>
      </w:rPr>
    </w:lvl>
    <w:lvl w:ilvl="3" w:tplc="DE6EBD56">
      <w:start w:val="1"/>
      <w:numFmt w:val="bullet"/>
      <w:lvlText w:val=""/>
      <w:lvlJc w:val="left"/>
      <w:pPr>
        <w:ind w:left="2880" w:hanging="360"/>
      </w:pPr>
      <w:rPr>
        <w:rFonts w:ascii="Symbol" w:hAnsi="Symbol" w:hint="default"/>
      </w:rPr>
    </w:lvl>
    <w:lvl w:ilvl="4" w:tplc="21BEF062">
      <w:start w:val="1"/>
      <w:numFmt w:val="bullet"/>
      <w:lvlText w:val="o"/>
      <w:lvlJc w:val="left"/>
      <w:pPr>
        <w:ind w:left="3600" w:hanging="360"/>
      </w:pPr>
      <w:rPr>
        <w:rFonts w:ascii="Courier New" w:hAnsi="Courier New" w:hint="default"/>
      </w:rPr>
    </w:lvl>
    <w:lvl w:ilvl="5" w:tplc="5E78842C">
      <w:start w:val="1"/>
      <w:numFmt w:val="bullet"/>
      <w:lvlText w:val=""/>
      <w:lvlJc w:val="left"/>
      <w:pPr>
        <w:ind w:left="4320" w:hanging="360"/>
      </w:pPr>
      <w:rPr>
        <w:rFonts w:ascii="Wingdings" w:hAnsi="Wingdings" w:hint="default"/>
      </w:rPr>
    </w:lvl>
    <w:lvl w:ilvl="6" w:tplc="30BA9B58">
      <w:start w:val="1"/>
      <w:numFmt w:val="bullet"/>
      <w:lvlText w:val=""/>
      <w:lvlJc w:val="left"/>
      <w:pPr>
        <w:ind w:left="5040" w:hanging="360"/>
      </w:pPr>
      <w:rPr>
        <w:rFonts w:ascii="Symbol" w:hAnsi="Symbol" w:hint="default"/>
      </w:rPr>
    </w:lvl>
    <w:lvl w:ilvl="7" w:tplc="24AAD28A">
      <w:start w:val="1"/>
      <w:numFmt w:val="bullet"/>
      <w:lvlText w:val="o"/>
      <w:lvlJc w:val="left"/>
      <w:pPr>
        <w:ind w:left="5760" w:hanging="360"/>
      </w:pPr>
      <w:rPr>
        <w:rFonts w:ascii="Courier New" w:hAnsi="Courier New" w:hint="default"/>
      </w:rPr>
    </w:lvl>
    <w:lvl w:ilvl="8" w:tplc="B796821C">
      <w:start w:val="1"/>
      <w:numFmt w:val="bullet"/>
      <w:lvlText w:val=""/>
      <w:lvlJc w:val="left"/>
      <w:pPr>
        <w:ind w:left="6480" w:hanging="360"/>
      </w:pPr>
      <w:rPr>
        <w:rFonts w:ascii="Wingdings" w:hAnsi="Wingdings" w:hint="default"/>
      </w:rPr>
    </w:lvl>
  </w:abstractNum>
  <w:abstractNum w:abstractNumId="25" w15:restartNumberingAfterBreak="0">
    <w:nsid w:val="496311DF"/>
    <w:multiLevelType w:val="hybridMultilevel"/>
    <w:tmpl w:val="9F04C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C1E6848"/>
    <w:multiLevelType w:val="hybridMultilevel"/>
    <w:tmpl w:val="C114D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6164323"/>
    <w:multiLevelType w:val="hybridMultilevel"/>
    <w:tmpl w:val="BAE45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31" w15:restartNumberingAfterBreak="0">
    <w:nsid w:val="5CE15F32"/>
    <w:multiLevelType w:val="hybridMultilevel"/>
    <w:tmpl w:val="A9BE7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1151EB2"/>
    <w:multiLevelType w:val="multilevel"/>
    <w:tmpl w:val="8C3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C6804"/>
    <w:multiLevelType w:val="hybridMultilevel"/>
    <w:tmpl w:val="4F1C57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6CE3A8"/>
    <w:multiLevelType w:val="hybridMultilevel"/>
    <w:tmpl w:val="15D4D0C2"/>
    <w:lvl w:ilvl="0" w:tplc="236409EA">
      <w:start w:val="1"/>
      <w:numFmt w:val="bullet"/>
      <w:lvlText w:val=""/>
      <w:lvlJc w:val="left"/>
      <w:pPr>
        <w:ind w:left="720" w:hanging="360"/>
      </w:pPr>
      <w:rPr>
        <w:rFonts w:ascii="Symbol" w:hAnsi="Symbol" w:hint="default"/>
      </w:rPr>
    </w:lvl>
    <w:lvl w:ilvl="1" w:tplc="BC208E7C">
      <w:start w:val="1"/>
      <w:numFmt w:val="bullet"/>
      <w:lvlText w:val="o"/>
      <w:lvlJc w:val="left"/>
      <w:pPr>
        <w:ind w:left="1440" w:hanging="360"/>
      </w:pPr>
      <w:rPr>
        <w:rFonts w:ascii="Courier New" w:hAnsi="Courier New" w:hint="default"/>
      </w:rPr>
    </w:lvl>
    <w:lvl w:ilvl="2" w:tplc="9F9481A4">
      <w:start w:val="1"/>
      <w:numFmt w:val="bullet"/>
      <w:lvlText w:val=""/>
      <w:lvlJc w:val="left"/>
      <w:pPr>
        <w:ind w:left="2160" w:hanging="360"/>
      </w:pPr>
      <w:rPr>
        <w:rFonts w:ascii="Wingdings" w:hAnsi="Wingdings" w:hint="default"/>
      </w:rPr>
    </w:lvl>
    <w:lvl w:ilvl="3" w:tplc="CE5C1914">
      <w:start w:val="1"/>
      <w:numFmt w:val="bullet"/>
      <w:lvlText w:val=""/>
      <w:lvlJc w:val="left"/>
      <w:pPr>
        <w:ind w:left="2880" w:hanging="360"/>
      </w:pPr>
      <w:rPr>
        <w:rFonts w:ascii="Symbol" w:hAnsi="Symbol" w:hint="default"/>
      </w:rPr>
    </w:lvl>
    <w:lvl w:ilvl="4" w:tplc="8E7C92EE">
      <w:start w:val="1"/>
      <w:numFmt w:val="bullet"/>
      <w:lvlText w:val="o"/>
      <w:lvlJc w:val="left"/>
      <w:pPr>
        <w:ind w:left="3600" w:hanging="360"/>
      </w:pPr>
      <w:rPr>
        <w:rFonts w:ascii="Courier New" w:hAnsi="Courier New" w:hint="default"/>
      </w:rPr>
    </w:lvl>
    <w:lvl w:ilvl="5" w:tplc="5718C072">
      <w:start w:val="1"/>
      <w:numFmt w:val="bullet"/>
      <w:lvlText w:val=""/>
      <w:lvlJc w:val="left"/>
      <w:pPr>
        <w:ind w:left="4320" w:hanging="360"/>
      </w:pPr>
      <w:rPr>
        <w:rFonts w:ascii="Wingdings" w:hAnsi="Wingdings" w:hint="default"/>
      </w:rPr>
    </w:lvl>
    <w:lvl w:ilvl="6" w:tplc="45FC6796">
      <w:start w:val="1"/>
      <w:numFmt w:val="bullet"/>
      <w:lvlText w:val=""/>
      <w:lvlJc w:val="left"/>
      <w:pPr>
        <w:ind w:left="5040" w:hanging="360"/>
      </w:pPr>
      <w:rPr>
        <w:rFonts w:ascii="Symbol" w:hAnsi="Symbol" w:hint="default"/>
      </w:rPr>
    </w:lvl>
    <w:lvl w:ilvl="7" w:tplc="45A65F24">
      <w:start w:val="1"/>
      <w:numFmt w:val="bullet"/>
      <w:lvlText w:val="o"/>
      <w:lvlJc w:val="left"/>
      <w:pPr>
        <w:ind w:left="5760" w:hanging="360"/>
      </w:pPr>
      <w:rPr>
        <w:rFonts w:ascii="Courier New" w:hAnsi="Courier New" w:hint="default"/>
      </w:rPr>
    </w:lvl>
    <w:lvl w:ilvl="8" w:tplc="40CC4826">
      <w:start w:val="1"/>
      <w:numFmt w:val="bullet"/>
      <w:lvlText w:val=""/>
      <w:lvlJc w:val="left"/>
      <w:pPr>
        <w:ind w:left="6480" w:hanging="360"/>
      </w:pPr>
      <w:rPr>
        <w:rFonts w:ascii="Wingdings" w:hAnsi="Wingdings" w:hint="default"/>
      </w:rPr>
    </w:lvl>
  </w:abstractNum>
  <w:abstractNum w:abstractNumId="35" w15:restartNumberingAfterBreak="0">
    <w:nsid w:val="6B346C20"/>
    <w:multiLevelType w:val="hybridMultilevel"/>
    <w:tmpl w:val="C636AF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E8199B"/>
    <w:multiLevelType w:val="hybridMultilevel"/>
    <w:tmpl w:val="12386D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A82229"/>
    <w:multiLevelType w:val="hybridMultilevel"/>
    <w:tmpl w:val="51D013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12324D6"/>
    <w:multiLevelType w:val="hybridMultilevel"/>
    <w:tmpl w:val="C3EA9F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D962AD0"/>
    <w:multiLevelType w:val="hybridMultilevel"/>
    <w:tmpl w:val="6804C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183A5D"/>
    <w:multiLevelType w:val="hybridMultilevel"/>
    <w:tmpl w:val="88F80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36413030">
    <w:abstractNumId w:val="34"/>
  </w:num>
  <w:num w:numId="2" w16cid:durableId="821391589">
    <w:abstractNumId w:val="24"/>
  </w:num>
  <w:num w:numId="3" w16cid:durableId="1471511656">
    <w:abstractNumId w:val="13"/>
  </w:num>
  <w:num w:numId="4" w16cid:durableId="2026052485">
    <w:abstractNumId w:val="2"/>
  </w:num>
  <w:num w:numId="5" w16cid:durableId="670715365">
    <w:abstractNumId w:val="5"/>
  </w:num>
  <w:num w:numId="6" w16cid:durableId="862743083">
    <w:abstractNumId w:val="14"/>
  </w:num>
  <w:num w:numId="7" w16cid:durableId="54090670">
    <w:abstractNumId w:val="0"/>
  </w:num>
  <w:num w:numId="8" w16cid:durableId="1329598301">
    <w:abstractNumId w:val="1"/>
  </w:num>
  <w:num w:numId="9" w16cid:durableId="597560740">
    <w:abstractNumId w:val="4"/>
  </w:num>
  <w:num w:numId="10" w16cid:durableId="2093038151">
    <w:abstractNumId w:val="30"/>
  </w:num>
  <w:num w:numId="11" w16cid:durableId="1565409197">
    <w:abstractNumId w:val="27"/>
  </w:num>
  <w:num w:numId="12" w16cid:durableId="783302404">
    <w:abstractNumId w:val="10"/>
  </w:num>
  <w:num w:numId="13" w16cid:durableId="1483230243">
    <w:abstractNumId w:val="16"/>
  </w:num>
  <w:num w:numId="14" w16cid:durableId="997659520">
    <w:abstractNumId w:val="18"/>
  </w:num>
  <w:num w:numId="15" w16cid:durableId="2026636332">
    <w:abstractNumId w:val="22"/>
  </w:num>
  <w:num w:numId="16" w16cid:durableId="868760976">
    <w:abstractNumId w:val="28"/>
  </w:num>
  <w:num w:numId="17" w16cid:durableId="345714265">
    <w:abstractNumId w:val="26"/>
  </w:num>
  <w:num w:numId="18" w16cid:durableId="1393581851">
    <w:abstractNumId w:val="29"/>
  </w:num>
  <w:num w:numId="19" w16cid:durableId="1489058915">
    <w:abstractNumId w:val="38"/>
  </w:num>
  <w:num w:numId="20" w16cid:durableId="1682732373">
    <w:abstractNumId w:val="39"/>
  </w:num>
  <w:num w:numId="21" w16cid:durableId="306907003">
    <w:abstractNumId w:val="8"/>
  </w:num>
  <w:num w:numId="22" w16cid:durableId="1624383168">
    <w:abstractNumId w:val="36"/>
  </w:num>
  <w:num w:numId="23" w16cid:durableId="826021647">
    <w:abstractNumId w:val="33"/>
  </w:num>
  <w:num w:numId="24" w16cid:durableId="782303241">
    <w:abstractNumId w:val="3"/>
  </w:num>
  <w:num w:numId="25" w16cid:durableId="188954718">
    <w:abstractNumId w:val="9"/>
  </w:num>
  <w:num w:numId="26" w16cid:durableId="168908592">
    <w:abstractNumId w:val="6"/>
  </w:num>
  <w:num w:numId="27" w16cid:durableId="483737815">
    <w:abstractNumId w:val="25"/>
  </w:num>
  <w:num w:numId="28" w16cid:durableId="639383761">
    <w:abstractNumId w:val="37"/>
  </w:num>
  <w:num w:numId="29" w16cid:durableId="1191643793">
    <w:abstractNumId w:val="32"/>
  </w:num>
  <w:num w:numId="30" w16cid:durableId="68232049">
    <w:abstractNumId w:val="31"/>
  </w:num>
  <w:num w:numId="31" w16cid:durableId="8609095">
    <w:abstractNumId w:val="11"/>
  </w:num>
  <w:num w:numId="32" w16cid:durableId="1153371804">
    <w:abstractNumId w:val="15"/>
  </w:num>
  <w:num w:numId="33" w16cid:durableId="1863351631">
    <w:abstractNumId w:val="7"/>
  </w:num>
  <w:num w:numId="34" w16cid:durableId="1358003481">
    <w:abstractNumId w:val="40"/>
  </w:num>
  <w:num w:numId="35" w16cid:durableId="581524091">
    <w:abstractNumId w:val="35"/>
  </w:num>
  <w:num w:numId="36" w16cid:durableId="1020476384">
    <w:abstractNumId w:val="20"/>
  </w:num>
  <w:num w:numId="37" w16cid:durableId="1259868595">
    <w:abstractNumId w:val="19"/>
  </w:num>
  <w:num w:numId="38" w16cid:durableId="2060784975">
    <w:abstractNumId w:val="12"/>
  </w:num>
  <w:num w:numId="39" w16cid:durableId="808278333">
    <w:abstractNumId w:val="17"/>
  </w:num>
  <w:num w:numId="40" w16cid:durableId="346755638">
    <w:abstractNumId w:val="21"/>
  </w:num>
  <w:num w:numId="41" w16cid:durableId="8156816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1793"/>
    <w:rsid w:val="00002D52"/>
    <w:rsid w:val="00003A34"/>
    <w:rsid w:val="00004AA9"/>
    <w:rsid w:val="00010974"/>
    <w:rsid w:val="00013C82"/>
    <w:rsid w:val="000161C9"/>
    <w:rsid w:val="0001706D"/>
    <w:rsid w:val="00020269"/>
    <w:rsid w:val="0003304B"/>
    <w:rsid w:val="00033E83"/>
    <w:rsid w:val="00041A1F"/>
    <w:rsid w:val="00042D75"/>
    <w:rsid w:val="00046C71"/>
    <w:rsid w:val="000507AB"/>
    <w:rsid w:val="000555BF"/>
    <w:rsid w:val="00061699"/>
    <w:rsid w:val="00075C69"/>
    <w:rsid w:val="00077069"/>
    <w:rsid w:val="00077284"/>
    <w:rsid w:val="000802A4"/>
    <w:rsid w:val="00081320"/>
    <w:rsid w:val="000827B7"/>
    <w:rsid w:val="00083381"/>
    <w:rsid w:val="00087F35"/>
    <w:rsid w:val="00092CC5"/>
    <w:rsid w:val="000942CB"/>
    <w:rsid w:val="00096943"/>
    <w:rsid w:val="00096AC5"/>
    <w:rsid w:val="00097045"/>
    <w:rsid w:val="000977CE"/>
    <w:rsid w:val="000A408C"/>
    <w:rsid w:val="000A45A9"/>
    <w:rsid w:val="000A48A1"/>
    <w:rsid w:val="000A4DC4"/>
    <w:rsid w:val="000A78FA"/>
    <w:rsid w:val="000B0C13"/>
    <w:rsid w:val="000B294B"/>
    <w:rsid w:val="000B46E7"/>
    <w:rsid w:val="000B61E5"/>
    <w:rsid w:val="000C1411"/>
    <w:rsid w:val="000C6A93"/>
    <w:rsid w:val="000D15BD"/>
    <w:rsid w:val="000D4587"/>
    <w:rsid w:val="000D47CC"/>
    <w:rsid w:val="000D6BCC"/>
    <w:rsid w:val="000E4B1E"/>
    <w:rsid w:val="000F7F4F"/>
    <w:rsid w:val="00102E44"/>
    <w:rsid w:val="00104C95"/>
    <w:rsid w:val="0011084D"/>
    <w:rsid w:val="00111B55"/>
    <w:rsid w:val="001120E9"/>
    <w:rsid w:val="00113478"/>
    <w:rsid w:val="001158F6"/>
    <w:rsid w:val="00117537"/>
    <w:rsid w:val="00117D48"/>
    <w:rsid w:val="00121455"/>
    <w:rsid w:val="001216CE"/>
    <w:rsid w:val="0013234F"/>
    <w:rsid w:val="0013623B"/>
    <w:rsid w:val="00136E60"/>
    <w:rsid w:val="00137F61"/>
    <w:rsid w:val="00151C73"/>
    <w:rsid w:val="0015638D"/>
    <w:rsid w:val="0015687B"/>
    <w:rsid w:val="00160B2D"/>
    <w:rsid w:val="00162964"/>
    <w:rsid w:val="00163E0C"/>
    <w:rsid w:val="00172C86"/>
    <w:rsid w:val="00173910"/>
    <w:rsid w:val="001744F2"/>
    <w:rsid w:val="0017619D"/>
    <w:rsid w:val="00181D22"/>
    <w:rsid w:val="0018472A"/>
    <w:rsid w:val="001901DF"/>
    <w:rsid w:val="001915FE"/>
    <w:rsid w:val="00192F63"/>
    <w:rsid w:val="001955A8"/>
    <w:rsid w:val="00195774"/>
    <w:rsid w:val="001A235F"/>
    <w:rsid w:val="001A3AA8"/>
    <w:rsid w:val="001A5A75"/>
    <w:rsid w:val="001A63E6"/>
    <w:rsid w:val="001B3B17"/>
    <w:rsid w:val="001B618D"/>
    <w:rsid w:val="001C0D3D"/>
    <w:rsid w:val="001C66BE"/>
    <w:rsid w:val="001D4A4E"/>
    <w:rsid w:val="001D60FF"/>
    <w:rsid w:val="001E165D"/>
    <w:rsid w:val="001E5085"/>
    <w:rsid w:val="001E5138"/>
    <w:rsid w:val="001F4838"/>
    <w:rsid w:val="0020115E"/>
    <w:rsid w:val="00201C38"/>
    <w:rsid w:val="00203637"/>
    <w:rsid w:val="00204655"/>
    <w:rsid w:val="002058F6"/>
    <w:rsid w:val="002071BF"/>
    <w:rsid w:val="0021076C"/>
    <w:rsid w:val="002109E8"/>
    <w:rsid w:val="00212F6C"/>
    <w:rsid w:val="00216ADA"/>
    <w:rsid w:val="00221684"/>
    <w:rsid w:val="00222F5B"/>
    <w:rsid w:val="002239C1"/>
    <w:rsid w:val="00225A2D"/>
    <w:rsid w:val="0022712B"/>
    <w:rsid w:val="002315B9"/>
    <w:rsid w:val="00231CD6"/>
    <w:rsid w:val="0023206F"/>
    <w:rsid w:val="00233032"/>
    <w:rsid w:val="002379A3"/>
    <w:rsid w:val="00243DC5"/>
    <w:rsid w:val="002462F9"/>
    <w:rsid w:val="002473A5"/>
    <w:rsid w:val="002515C1"/>
    <w:rsid w:val="00252E10"/>
    <w:rsid w:val="002544C5"/>
    <w:rsid w:val="00254E91"/>
    <w:rsid w:val="002562FE"/>
    <w:rsid w:val="00256D84"/>
    <w:rsid w:val="002635FE"/>
    <w:rsid w:val="002673D9"/>
    <w:rsid w:val="00272419"/>
    <w:rsid w:val="00280FBF"/>
    <w:rsid w:val="00281EA2"/>
    <w:rsid w:val="00283798"/>
    <w:rsid w:val="00290059"/>
    <w:rsid w:val="002917AE"/>
    <w:rsid w:val="002918D2"/>
    <w:rsid w:val="00296550"/>
    <w:rsid w:val="002A0CD1"/>
    <w:rsid w:val="002A2836"/>
    <w:rsid w:val="002A4BE6"/>
    <w:rsid w:val="002A4E5B"/>
    <w:rsid w:val="002B091E"/>
    <w:rsid w:val="002B1DBC"/>
    <w:rsid w:val="002B32B5"/>
    <w:rsid w:val="002B50ED"/>
    <w:rsid w:val="002C470B"/>
    <w:rsid w:val="002C502D"/>
    <w:rsid w:val="002C7D3B"/>
    <w:rsid w:val="002D01F0"/>
    <w:rsid w:val="002D423B"/>
    <w:rsid w:val="002D5071"/>
    <w:rsid w:val="002E105F"/>
    <w:rsid w:val="002E1BF5"/>
    <w:rsid w:val="002E654E"/>
    <w:rsid w:val="002F0BC7"/>
    <w:rsid w:val="002F377E"/>
    <w:rsid w:val="002F43E3"/>
    <w:rsid w:val="002F731A"/>
    <w:rsid w:val="003016AA"/>
    <w:rsid w:val="00303D27"/>
    <w:rsid w:val="00306A8D"/>
    <w:rsid w:val="00311C7A"/>
    <w:rsid w:val="00312119"/>
    <w:rsid w:val="00313E17"/>
    <w:rsid w:val="0031463F"/>
    <w:rsid w:val="00314FE1"/>
    <w:rsid w:val="00317F30"/>
    <w:rsid w:val="00324BA2"/>
    <w:rsid w:val="003276F6"/>
    <w:rsid w:val="00327A0A"/>
    <w:rsid w:val="0033048F"/>
    <w:rsid w:val="00331FA7"/>
    <w:rsid w:val="00332750"/>
    <w:rsid w:val="00332ED8"/>
    <w:rsid w:val="003409C7"/>
    <w:rsid w:val="003413C5"/>
    <w:rsid w:val="0034404A"/>
    <w:rsid w:val="00351015"/>
    <w:rsid w:val="00351264"/>
    <w:rsid w:val="0035518F"/>
    <w:rsid w:val="003626E7"/>
    <w:rsid w:val="00362CCD"/>
    <w:rsid w:val="00366D23"/>
    <w:rsid w:val="00370461"/>
    <w:rsid w:val="003722EF"/>
    <w:rsid w:val="003723E8"/>
    <w:rsid w:val="003747FD"/>
    <w:rsid w:val="00374B63"/>
    <w:rsid w:val="0038046F"/>
    <w:rsid w:val="00381555"/>
    <w:rsid w:val="00385F8A"/>
    <w:rsid w:val="00386688"/>
    <w:rsid w:val="0038706D"/>
    <w:rsid w:val="00390BEF"/>
    <w:rsid w:val="003914F3"/>
    <w:rsid w:val="00391D49"/>
    <w:rsid w:val="00393240"/>
    <w:rsid w:val="00393B69"/>
    <w:rsid w:val="00397665"/>
    <w:rsid w:val="00397C06"/>
    <w:rsid w:val="003A4F79"/>
    <w:rsid w:val="003A526D"/>
    <w:rsid w:val="003B00BF"/>
    <w:rsid w:val="003B0973"/>
    <w:rsid w:val="003B1B27"/>
    <w:rsid w:val="003B22EC"/>
    <w:rsid w:val="003B22F6"/>
    <w:rsid w:val="003B2A6A"/>
    <w:rsid w:val="003B76CE"/>
    <w:rsid w:val="003B7938"/>
    <w:rsid w:val="003B7D31"/>
    <w:rsid w:val="003C00D4"/>
    <w:rsid w:val="003C18BA"/>
    <w:rsid w:val="003C1C9F"/>
    <w:rsid w:val="003C4F46"/>
    <w:rsid w:val="003D0551"/>
    <w:rsid w:val="003D0C43"/>
    <w:rsid w:val="003D1FF4"/>
    <w:rsid w:val="003E049B"/>
    <w:rsid w:val="003E2021"/>
    <w:rsid w:val="003E6FBD"/>
    <w:rsid w:val="003F0566"/>
    <w:rsid w:val="003F2A49"/>
    <w:rsid w:val="00403DF2"/>
    <w:rsid w:val="00404945"/>
    <w:rsid w:val="00405EAE"/>
    <w:rsid w:val="00407B03"/>
    <w:rsid w:val="004143EC"/>
    <w:rsid w:val="00414DE2"/>
    <w:rsid w:val="004150B7"/>
    <w:rsid w:val="00415639"/>
    <w:rsid w:val="0041782A"/>
    <w:rsid w:val="00430E9A"/>
    <w:rsid w:val="00432BF4"/>
    <w:rsid w:val="0043398E"/>
    <w:rsid w:val="00435300"/>
    <w:rsid w:val="0044411E"/>
    <w:rsid w:val="00445A11"/>
    <w:rsid w:val="00451301"/>
    <w:rsid w:val="00451534"/>
    <w:rsid w:val="00451EB1"/>
    <w:rsid w:val="00457868"/>
    <w:rsid w:val="00460A25"/>
    <w:rsid w:val="004641D5"/>
    <w:rsid w:val="004666D9"/>
    <w:rsid w:val="00466A18"/>
    <w:rsid w:val="00466E3B"/>
    <w:rsid w:val="00470A76"/>
    <w:rsid w:val="00473443"/>
    <w:rsid w:val="00474DD5"/>
    <w:rsid w:val="00475622"/>
    <w:rsid w:val="00477D87"/>
    <w:rsid w:val="00486947"/>
    <w:rsid w:val="0049069B"/>
    <w:rsid w:val="00490F39"/>
    <w:rsid w:val="00495136"/>
    <w:rsid w:val="00495A12"/>
    <w:rsid w:val="004979A4"/>
    <w:rsid w:val="004A5303"/>
    <w:rsid w:val="004A6901"/>
    <w:rsid w:val="004A7569"/>
    <w:rsid w:val="004B20BC"/>
    <w:rsid w:val="004B3653"/>
    <w:rsid w:val="004C010F"/>
    <w:rsid w:val="004C0A91"/>
    <w:rsid w:val="004C10C1"/>
    <w:rsid w:val="004C1EBD"/>
    <w:rsid w:val="004C2C97"/>
    <w:rsid w:val="004C32E2"/>
    <w:rsid w:val="004D067F"/>
    <w:rsid w:val="004D2025"/>
    <w:rsid w:val="004D23F4"/>
    <w:rsid w:val="004D3679"/>
    <w:rsid w:val="004D400F"/>
    <w:rsid w:val="004D5DFB"/>
    <w:rsid w:val="004D7A67"/>
    <w:rsid w:val="004E34D5"/>
    <w:rsid w:val="004E415D"/>
    <w:rsid w:val="004E616B"/>
    <w:rsid w:val="004E6C30"/>
    <w:rsid w:val="004F18D9"/>
    <w:rsid w:val="004F5478"/>
    <w:rsid w:val="004F5ACE"/>
    <w:rsid w:val="00500469"/>
    <w:rsid w:val="00504611"/>
    <w:rsid w:val="00505A44"/>
    <w:rsid w:val="00507F85"/>
    <w:rsid w:val="00510C27"/>
    <w:rsid w:val="005123A6"/>
    <w:rsid w:val="00513F61"/>
    <w:rsid w:val="005146B5"/>
    <w:rsid w:val="00514B08"/>
    <w:rsid w:val="00516B4F"/>
    <w:rsid w:val="005205F5"/>
    <w:rsid w:val="00524BDD"/>
    <w:rsid w:val="00527604"/>
    <w:rsid w:val="00534001"/>
    <w:rsid w:val="005372DB"/>
    <w:rsid w:val="005413F9"/>
    <w:rsid w:val="005422DA"/>
    <w:rsid w:val="00550EFA"/>
    <w:rsid w:val="005525A6"/>
    <w:rsid w:val="00552C4B"/>
    <w:rsid w:val="00553004"/>
    <w:rsid w:val="0055304E"/>
    <w:rsid w:val="00556B09"/>
    <w:rsid w:val="0057189F"/>
    <w:rsid w:val="00572E83"/>
    <w:rsid w:val="00574AA0"/>
    <w:rsid w:val="00576E3D"/>
    <w:rsid w:val="00577E55"/>
    <w:rsid w:val="0058063C"/>
    <w:rsid w:val="005818D2"/>
    <w:rsid w:val="005820FB"/>
    <w:rsid w:val="00584CDC"/>
    <w:rsid w:val="00590291"/>
    <w:rsid w:val="00591377"/>
    <w:rsid w:val="00595019"/>
    <w:rsid w:val="005A0778"/>
    <w:rsid w:val="005A6A48"/>
    <w:rsid w:val="005A77C6"/>
    <w:rsid w:val="005B203E"/>
    <w:rsid w:val="005B277F"/>
    <w:rsid w:val="005B448C"/>
    <w:rsid w:val="005B6753"/>
    <w:rsid w:val="005C30A6"/>
    <w:rsid w:val="005C3B8D"/>
    <w:rsid w:val="005C3DA5"/>
    <w:rsid w:val="005C7F85"/>
    <w:rsid w:val="005D2017"/>
    <w:rsid w:val="005D5C87"/>
    <w:rsid w:val="005D7C76"/>
    <w:rsid w:val="005E1B5E"/>
    <w:rsid w:val="005E7F70"/>
    <w:rsid w:val="005F167E"/>
    <w:rsid w:val="005F7117"/>
    <w:rsid w:val="005F7B9A"/>
    <w:rsid w:val="00600CF7"/>
    <w:rsid w:val="00606183"/>
    <w:rsid w:val="006077F8"/>
    <w:rsid w:val="00610D5B"/>
    <w:rsid w:val="00611ADE"/>
    <w:rsid w:val="00617570"/>
    <w:rsid w:val="00617F35"/>
    <w:rsid w:val="00617F48"/>
    <w:rsid w:val="006226DD"/>
    <w:rsid w:val="00624C1C"/>
    <w:rsid w:val="00626D4B"/>
    <w:rsid w:val="00630625"/>
    <w:rsid w:val="00640CDE"/>
    <w:rsid w:val="00642BAA"/>
    <w:rsid w:val="00645270"/>
    <w:rsid w:val="006471AB"/>
    <w:rsid w:val="0065026C"/>
    <w:rsid w:val="006579C6"/>
    <w:rsid w:val="00670981"/>
    <w:rsid w:val="00671336"/>
    <w:rsid w:val="006723FD"/>
    <w:rsid w:val="00674AE3"/>
    <w:rsid w:val="00676F64"/>
    <w:rsid w:val="00677249"/>
    <w:rsid w:val="006778F1"/>
    <w:rsid w:val="006826EF"/>
    <w:rsid w:val="00684243"/>
    <w:rsid w:val="00691AD9"/>
    <w:rsid w:val="00694B18"/>
    <w:rsid w:val="006A0C30"/>
    <w:rsid w:val="006A1408"/>
    <w:rsid w:val="006A348C"/>
    <w:rsid w:val="006A5D35"/>
    <w:rsid w:val="006A62DB"/>
    <w:rsid w:val="006B4943"/>
    <w:rsid w:val="006C2A3A"/>
    <w:rsid w:val="006D12C9"/>
    <w:rsid w:val="006D1A26"/>
    <w:rsid w:val="006E2BEC"/>
    <w:rsid w:val="006E3B37"/>
    <w:rsid w:val="006F18CB"/>
    <w:rsid w:val="006F1C59"/>
    <w:rsid w:val="006F33F6"/>
    <w:rsid w:val="006F6F21"/>
    <w:rsid w:val="006F6FD9"/>
    <w:rsid w:val="006F71CB"/>
    <w:rsid w:val="0070120C"/>
    <w:rsid w:val="00702CEF"/>
    <w:rsid w:val="007060A3"/>
    <w:rsid w:val="007128A9"/>
    <w:rsid w:val="007166C0"/>
    <w:rsid w:val="00723DC9"/>
    <w:rsid w:val="00725387"/>
    <w:rsid w:val="00732CEE"/>
    <w:rsid w:val="00733311"/>
    <w:rsid w:val="0073367C"/>
    <w:rsid w:val="007373A8"/>
    <w:rsid w:val="00741443"/>
    <w:rsid w:val="007431A2"/>
    <w:rsid w:val="00743558"/>
    <w:rsid w:val="00745625"/>
    <w:rsid w:val="00751992"/>
    <w:rsid w:val="00752BCB"/>
    <w:rsid w:val="007539D7"/>
    <w:rsid w:val="00753B13"/>
    <w:rsid w:val="0076036A"/>
    <w:rsid w:val="00763250"/>
    <w:rsid w:val="00770064"/>
    <w:rsid w:val="00780A7A"/>
    <w:rsid w:val="00783C3A"/>
    <w:rsid w:val="00792EA9"/>
    <w:rsid w:val="00796422"/>
    <w:rsid w:val="007977D9"/>
    <w:rsid w:val="00797BC6"/>
    <w:rsid w:val="007A1A53"/>
    <w:rsid w:val="007A20B3"/>
    <w:rsid w:val="007A2E3A"/>
    <w:rsid w:val="007A4157"/>
    <w:rsid w:val="007A7022"/>
    <w:rsid w:val="007B0A1B"/>
    <w:rsid w:val="007B199D"/>
    <w:rsid w:val="007B2BF7"/>
    <w:rsid w:val="007B32CF"/>
    <w:rsid w:val="007C49CB"/>
    <w:rsid w:val="007D0E9C"/>
    <w:rsid w:val="007D4493"/>
    <w:rsid w:val="007D4D64"/>
    <w:rsid w:val="007D5247"/>
    <w:rsid w:val="007E289D"/>
    <w:rsid w:val="007E3F41"/>
    <w:rsid w:val="007F0F33"/>
    <w:rsid w:val="007F3E62"/>
    <w:rsid w:val="0080134E"/>
    <w:rsid w:val="00803204"/>
    <w:rsid w:val="00803DFD"/>
    <w:rsid w:val="00804140"/>
    <w:rsid w:val="00813DD8"/>
    <w:rsid w:val="0081424C"/>
    <w:rsid w:val="008171F4"/>
    <w:rsid w:val="00820D81"/>
    <w:rsid w:val="0082311E"/>
    <w:rsid w:val="00827556"/>
    <w:rsid w:val="00830860"/>
    <w:rsid w:val="0083163F"/>
    <w:rsid w:val="0083362F"/>
    <w:rsid w:val="00833A65"/>
    <w:rsid w:val="00834175"/>
    <w:rsid w:val="008360F1"/>
    <w:rsid w:val="00840553"/>
    <w:rsid w:val="00845836"/>
    <w:rsid w:val="00846EB4"/>
    <w:rsid w:val="00846F19"/>
    <w:rsid w:val="00847F26"/>
    <w:rsid w:val="00851CBC"/>
    <w:rsid w:val="00851DFB"/>
    <w:rsid w:val="00866F73"/>
    <w:rsid w:val="00867999"/>
    <w:rsid w:val="0087251A"/>
    <w:rsid w:val="008816B5"/>
    <w:rsid w:val="00886C5E"/>
    <w:rsid w:val="00890E66"/>
    <w:rsid w:val="00892313"/>
    <w:rsid w:val="00895599"/>
    <w:rsid w:val="00895A68"/>
    <w:rsid w:val="00896B32"/>
    <w:rsid w:val="008A3C48"/>
    <w:rsid w:val="008A4C4D"/>
    <w:rsid w:val="008A7C1A"/>
    <w:rsid w:val="008B0393"/>
    <w:rsid w:val="008B0403"/>
    <w:rsid w:val="008B0E6C"/>
    <w:rsid w:val="008B3AB6"/>
    <w:rsid w:val="008B48A6"/>
    <w:rsid w:val="008C202C"/>
    <w:rsid w:val="008C4C41"/>
    <w:rsid w:val="008C4EB4"/>
    <w:rsid w:val="008C56C2"/>
    <w:rsid w:val="008C6F04"/>
    <w:rsid w:val="008C7508"/>
    <w:rsid w:val="008D37E0"/>
    <w:rsid w:val="008D439C"/>
    <w:rsid w:val="008D633C"/>
    <w:rsid w:val="008E0FDA"/>
    <w:rsid w:val="008E5BAE"/>
    <w:rsid w:val="008E7461"/>
    <w:rsid w:val="008E7BD8"/>
    <w:rsid w:val="008F093E"/>
    <w:rsid w:val="008F243E"/>
    <w:rsid w:val="008F2815"/>
    <w:rsid w:val="008F4342"/>
    <w:rsid w:val="008F4BF4"/>
    <w:rsid w:val="00900492"/>
    <w:rsid w:val="00902979"/>
    <w:rsid w:val="00905D5A"/>
    <w:rsid w:val="009121C9"/>
    <w:rsid w:val="00913F36"/>
    <w:rsid w:val="00920A55"/>
    <w:rsid w:val="009302E6"/>
    <w:rsid w:val="00937040"/>
    <w:rsid w:val="00942DAB"/>
    <w:rsid w:val="00947FF4"/>
    <w:rsid w:val="0095170E"/>
    <w:rsid w:val="009546AF"/>
    <w:rsid w:val="00954FA1"/>
    <w:rsid w:val="00957C53"/>
    <w:rsid w:val="00960086"/>
    <w:rsid w:val="0096043E"/>
    <w:rsid w:val="00960A8D"/>
    <w:rsid w:val="00963E1C"/>
    <w:rsid w:val="00964D7E"/>
    <w:rsid w:val="009669BE"/>
    <w:rsid w:val="009678EF"/>
    <w:rsid w:val="00971790"/>
    <w:rsid w:val="009750E3"/>
    <w:rsid w:val="00975585"/>
    <w:rsid w:val="009810BE"/>
    <w:rsid w:val="00982B79"/>
    <w:rsid w:val="00984C50"/>
    <w:rsid w:val="0098642D"/>
    <w:rsid w:val="0099243E"/>
    <w:rsid w:val="009974C3"/>
    <w:rsid w:val="009A094B"/>
    <w:rsid w:val="009A127C"/>
    <w:rsid w:val="009A5A56"/>
    <w:rsid w:val="009A6FA2"/>
    <w:rsid w:val="009B0D45"/>
    <w:rsid w:val="009C0C47"/>
    <w:rsid w:val="009D12D7"/>
    <w:rsid w:val="009E20E8"/>
    <w:rsid w:val="009E32D6"/>
    <w:rsid w:val="009E3C28"/>
    <w:rsid w:val="009E550A"/>
    <w:rsid w:val="009E7C7A"/>
    <w:rsid w:val="009F2E27"/>
    <w:rsid w:val="009F5982"/>
    <w:rsid w:val="00A02866"/>
    <w:rsid w:val="00A03623"/>
    <w:rsid w:val="00A0502E"/>
    <w:rsid w:val="00A1076D"/>
    <w:rsid w:val="00A12E47"/>
    <w:rsid w:val="00A22707"/>
    <w:rsid w:val="00A27728"/>
    <w:rsid w:val="00A27A8A"/>
    <w:rsid w:val="00A338F6"/>
    <w:rsid w:val="00A5044B"/>
    <w:rsid w:val="00A5285B"/>
    <w:rsid w:val="00A62090"/>
    <w:rsid w:val="00A62EE5"/>
    <w:rsid w:val="00A66563"/>
    <w:rsid w:val="00A66F48"/>
    <w:rsid w:val="00A71DD9"/>
    <w:rsid w:val="00A77D9F"/>
    <w:rsid w:val="00A80A87"/>
    <w:rsid w:val="00A85CA6"/>
    <w:rsid w:val="00A87510"/>
    <w:rsid w:val="00A92FF5"/>
    <w:rsid w:val="00A9420A"/>
    <w:rsid w:val="00AA029F"/>
    <w:rsid w:val="00AA405F"/>
    <w:rsid w:val="00AA6CC2"/>
    <w:rsid w:val="00AB08CA"/>
    <w:rsid w:val="00AB3309"/>
    <w:rsid w:val="00AB3461"/>
    <w:rsid w:val="00AB5FF7"/>
    <w:rsid w:val="00AC157E"/>
    <w:rsid w:val="00AC447C"/>
    <w:rsid w:val="00AC4A52"/>
    <w:rsid w:val="00AC5048"/>
    <w:rsid w:val="00AC582A"/>
    <w:rsid w:val="00AC6E37"/>
    <w:rsid w:val="00AD01FA"/>
    <w:rsid w:val="00AD1CE4"/>
    <w:rsid w:val="00AD29D6"/>
    <w:rsid w:val="00AD7874"/>
    <w:rsid w:val="00AD7C80"/>
    <w:rsid w:val="00AE363B"/>
    <w:rsid w:val="00AE400D"/>
    <w:rsid w:val="00AE57ED"/>
    <w:rsid w:val="00AE6814"/>
    <w:rsid w:val="00AE7A3A"/>
    <w:rsid w:val="00AE7DD7"/>
    <w:rsid w:val="00AF2471"/>
    <w:rsid w:val="00AF3F38"/>
    <w:rsid w:val="00AF6D69"/>
    <w:rsid w:val="00AF7109"/>
    <w:rsid w:val="00B00388"/>
    <w:rsid w:val="00B0408C"/>
    <w:rsid w:val="00B04E13"/>
    <w:rsid w:val="00B06C2E"/>
    <w:rsid w:val="00B10BFB"/>
    <w:rsid w:val="00B16FD9"/>
    <w:rsid w:val="00B20974"/>
    <w:rsid w:val="00B275CD"/>
    <w:rsid w:val="00B31818"/>
    <w:rsid w:val="00B31D73"/>
    <w:rsid w:val="00B32855"/>
    <w:rsid w:val="00B33847"/>
    <w:rsid w:val="00B33933"/>
    <w:rsid w:val="00B35947"/>
    <w:rsid w:val="00B35D0D"/>
    <w:rsid w:val="00B364A1"/>
    <w:rsid w:val="00B421E8"/>
    <w:rsid w:val="00B46FAB"/>
    <w:rsid w:val="00B50DDA"/>
    <w:rsid w:val="00B5447A"/>
    <w:rsid w:val="00B54EE3"/>
    <w:rsid w:val="00B61B03"/>
    <w:rsid w:val="00B6681B"/>
    <w:rsid w:val="00B7132B"/>
    <w:rsid w:val="00B76971"/>
    <w:rsid w:val="00B77200"/>
    <w:rsid w:val="00B814AD"/>
    <w:rsid w:val="00B8541C"/>
    <w:rsid w:val="00B854EA"/>
    <w:rsid w:val="00B869CA"/>
    <w:rsid w:val="00B93ED3"/>
    <w:rsid w:val="00B97C0D"/>
    <w:rsid w:val="00BA222F"/>
    <w:rsid w:val="00BA3FBC"/>
    <w:rsid w:val="00BA421E"/>
    <w:rsid w:val="00BA7DE8"/>
    <w:rsid w:val="00BAF7FE"/>
    <w:rsid w:val="00BB00E9"/>
    <w:rsid w:val="00BB0690"/>
    <w:rsid w:val="00BB30E9"/>
    <w:rsid w:val="00BB6F84"/>
    <w:rsid w:val="00BB793A"/>
    <w:rsid w:val="00BC07C3"/>
    <w:rsid w:val="00BC362D"/>
    <w:rsid w:val="00BC3B45"/>
    <w:rsid w:val="00BC3C4D"/>
    <w:rsid w:val="00BC6A5D"/>
    <w:rsid w:val="00BD0566"/>
    <w:rsid w:val="00BD1557"/>
    <w:rsid w:val="00BE0E0D"/>
    <w:rsid w:val="00BE4E05"/>
    <w:rsid w:val="00BE66DC"/>
    <w:rsid w:val="00BE6A21"/>
    <w:rsid w:val="00BE6FE5"/>
    <w:rsid w:val="00BF0328"/>
    <w:rsid w:val="00BF4779"/>
    <w:rsid w:val="00BF5B10"/>
    <w:rsid w:val="00C00247"/>
    <w:rsid w:val="00C01C81"/>
    <w:rsid w:val="00C021E1"/>
    <w:rsid w:val="00C07A91"/>
    <w:rsid w:val="00C07BAA"/>
    <w:rsid w:val="00C10264"/>
    <w:rsid w:val="00C11465"/>
    <w:rsid w:val="00C11BF6"/>
    <w:rsid w:val="00C122D9"/>
    <w:rsid w:val="00C12474"/>
    <w:rsid w:val="00C15D1D"/>
    <w:rsid w:val="00C17314"/>
    <w:rsid w:val="00C21A78"/>
    <w:rsid w:val="00C21FDA"/>
    <w:rsid w:val="00C2272E"/>
    <w:rsid w:val="00C25429"/>
    <w:rsid w:val="00C2C581"/>
    <w:rsid w:val="00C326CA"/>
    <w:rsid w:val="00C367CF"/>
    <w:rsid w:val="00C37873"/>
    <w:rsid w:val="00C433AC"/>
    <w:rsid w:val="00C43849"/>
    <w:rsid w:val="00C43DE4"/>
    <w:rsid w:val="00C451C5"/>
    <w:rsid w:val="00C57380"/>
    <w:rsid w:val="00C60414"/>
    <w:rsid w:val="00C60911"/>
    <w:rsid w:val="00C6366E"/>
    <w:rsid w:val="00C63E90"/>
    <w:rsid w:val="00C70DB5"/>
    <w:rsid w:val="00C7259A"/>
    <w:rsid w:val="00C726B3"/>
    <w:rsid w:val="00C74AE0"/>
    <w:rsid w:val="00C82119"/>
    <w:rsid w:val="00C82DCF"/>
    <w:rsid w:val="00C913EE"/>
    <w:rsid w:val="00C93229"/>
    <w:rsid w:val="00C938FB"/>
    <w:rsid w:val="00C939AD"/>
    <w:rsid w:val="00C97A09"/>
    <w:rsid w:val="00C97BDF"/>
    <w:rsid w:val="00CA0139"/>
    <w:rsid w:val="00CA12CD"/>
    <w:rsid w:val="00CA15EC"/>
    <w:rsid w:val="00CA3C76"/>
    <w:rsid w:val="00CB06AB"/>
    <w:rsid w:val="00CB282B"/>
    <w:rsid w:val="00CB483E"/>
    <w:rsid w:val="00CB488F"/>
    <w:rsid w:val="00CB4C09"/>
    <w:rsid w:val="00CB5940"/>
    <w:rsid w:val="00CB607B"/>
    <w:rsid w:val="00CB701F"/>
    <w:rsid w:val="00CC05F4"/>
    <w:rsid w:val="00CC3DE6"/>
    <w:rsid w:val="00CC79FD"/>
    <w:rsid w:val="00CC7BD6"/>
    <w:rsid w:val="00CD1AAD"/>
    <w:rsid w:val="00CE1E45"/>
    <w:rsid w:val="00CE3652"/>
    <w:rsid w:val="00CE46FA"/>
    <w:rsid w:val="00CE7134"/>
    <w:rsid w:val="00CF41A0"/>
    <w:rsid w:val="00CF5A01"/>
    <w:rsid w:val="00D01789"/>
    <w:rsid w:val="00D05C32"/>
    <w:rsid w:val="00D106D3"/>
    <w:rsid w:val="00D10950"/>
    <w:rsid w:val="00D23814"/>
    <w:rsid w:val="00D261AC"/>
    <w:rsid w:val="00D306FB"/>
    <w:rsid w:val="00D316EA"/>
    <w:rsid w:val="00D36A94"/>
    <w:rsid w:val="00D37D68"/>
    <w:rsid w:val="00D37E45"/>
    <w:rsid w:val="00D37EB1"/>
    <w:rsid w:val="00D412D7"/>
    <w:rsid w:val="00D4175A"/>
    <w:rsid w:val="00D43636"/>
    <w:rsid w:val="00D45605"/>
    <w:rsid w:val="00D554F8"/>
    <w:rsid w:val="00D558AF"/>
    <w:rsid w:val="00D60E5C"/>
    <w:rsid w:val="00D6228B"/>
    <w:rsid w:val="00D62418"/>
    <w:rsid w:val="00D62970"/>
    <w:rsid w:val="00D633D3"/>
    <w:rsid w:val="00D65D6F"/>
    <w:rsid w:val="00D7017A"/>
    <w:rsid w:val="00D7199A"/>
    <w:rsid w:val="00D7251F"/>
    <w:rsid w:val="00D72FDF"/>
    <w:rsid w:val="00D763E3"/>
    <w:rsid w:val="00D7643C"/>
    <w:rsid w:val="00D82BBB"/>
    <w:rsid w:val="00D832F8"/>
    <w:rsid w:val="00D8357C"/>
    <w:rsid w:val="00D8564A"/>
    <w:rsid w:val="00D8597C"/>
    <w:rsid w:val="00D8605F"/>
    <w:rsid w:val="00D91D0F"/>
    <w:rsid w:val="00D9745A"/>
    <w:rsid w:val="00DA154D"/>
    <w:rsid w:val="00DA4B90"/>
    <w:rsid w:val="00DA6F49"/>
    <w:rsid w:val="00DB0646"/>
    <w:rsid w:val="00DB0793"/>
    <w:rsid w:val="00DB75A3"/>
    <w:rsid w:val="00DC1137"/>
    <w:rsid w:val="00DC3F65"/>
    <w:rsid w:val="00DD257B"/>
    <w:rsid w:val="00DE0B99"/>
    <w:rsid w:val="00DE29B0"/>
    <w:rsid w:val="00DE4407"/>
    <w:rsid w:val="00DE772A"/>
    <w:rsid w:val="00DF22A4"/>
    <w:rsid w:val="00DF37BE"/>
    <w:rsid w:val="00DF3E96"/>
    <w:rsid w:val="00DF58A0"/>
    <w:rsid w:val="00DF6E57"/>
    <w:rsid w:val="00E04943"/>
    <w:rsid w:val="00E06A12"/>
    <w:rsid w:val="00E1004E"/>
    <w:rsid w:val="00E22A13"/>
    <w:rsid w:val="00E27375"/>
    <w:rsid w:val="00E3211E"/>
    <w:rsid w:val="00E32965"/>
    <w:rsid w:val="00E34E0E"/>
    <w:rsid w:val="00E42BFD"/>
    <w:rsid w:val="00E468AE"/>
    <w:rsid w:val="00E5128B"/>
    <w:rsid w:val="00E538CF"/>
    <w:rsid w:val="00E71CC8"/>
    <w:rsid w:val="00E75840"/>
    <w:rsid w:val="00E75A85"/>
    <w:rsid w:val="00E76EFA"/>
    <w:rsid w:val="00E83E9D"/>
    <w:rsid w:val="00E84054"/>
    <w:rsid w:val="00E8493C"/>
    <w:rsid w:val="00E86E67"/>
    <w:rsid w:val="00E94085"/>
    <w:rsid w:val="00EA1A64"/>
    <w:rsid w:val="00EA2273"/>
    <w:rsid w:val="00EA4381"/>
    <w:rsid w:val="00EA43F5"/>
    <w:rsid w:val="00EB1A41"/>
    <w:rsid w:val="00EB5057"/>
    <w:rsid w:val="00EB71AB"/>
    <w:rsid w:val="00EB71D7"/>
    <w:rsid w:val="00EC0B4F"/>
    <w:rsid w:val="00EC2CA5"/>
    <w:rsid w:val="00EC7165"/>
    <w:rsid w:val="00EE0282"/>
    <w:rsid w:val="00EE0B6E"/>
    <w:rsid w:val="00EE0DE7"/>
    <w:rsid w:val="00EE1D2C"/>
    <w:rsid w:val="00EE767B"/>
    <w:rsid w:val="00EF05CA"/>
    <w:rsid w:val="00EF400F"/>
    <w:rsid w:val="00EF5BB3"/>
    <w:rsid w:val="00EF77B0"/>
    <w:rsid w:val="00F02E1F"/>
    <w:rsid w:val="00F03597"/>
    <w:rsid w:val="00F05D3E"/>
    <w:rsid w:val="00F11C7A"/>
    <w:rsid w:val="00F144BD"/>
    <w:rsid w:val="00F164CE"/>
    <w:rsid w:val="00F17B75"/>
    <w:rsid w:val="00F2622B"/>
    <w:rsid w:val="00F26843"/>
    <w:rsid w:val="00F31B31"/>
    <w:rsid w:val="00F31DB4"/>
    <w:rsid w:val="00F34893"/>
    <w:rsid w:val="00F40899"/>
    <w:rsid w:val="00F40AC1"/>
    <w:rsid w:val="00F4496C"/>
    <w:rsid w:val="00F45CD9"/>
    <w:rsid w:val="00F508D5"/>
    <w:rsid w:val="00F53C81"/>
    <w:rsid w:val="00F56F03"/>
    <w:rsid w:val="00F613E8"/>
    <w:rsid w:val="00F62F19"/>
    <w:rsid w:val="00F6336F"/>
    <w:rsid w:val="00F63DDB"/>
    <w:rsid w:val="00F663B2"/>
    <w:rsid w:val="00F73FA9"/>
    <w:rsid w:val="00F76613"/>
    <w:rsid w:val="00F81C73"/>
    <w:rsid w:val="00F84F9C"/>
    <w:rsid w:val="00F86F57"/>
    <w:rsid w:val="00F90E5D"/>
    <w:rsid w:val="00F970CE"/>
    <w:rsid w:val="00F97945"/>
    <w:rsid w:val="00FA06ED"/>
    <w:rsid w:val="00FA29DC"/>
    <w:rsid w:val="00FA3673"/>
    <w:rsid w:val="00FB518F"/>
    <w:rsid w:val="00FC04A7"/>
    <w:rsid w:val="00FC1CFE"/>
    <w:rsid w:val="00FC2815"/>
    <w:rsid w:val="00FC3D35"/>
    <w:rsid w:val="00FD1B02"/>
    <w:rsid w:val="00FD2DCC"/>
    <w:rsid w:val="00FD3197"/>
    <w:rsid w:val="00FE209D"/>
    <w:rsid w:val="00FE5881"/>
    <w:rsid w:val="00FF4CCC"/>
    <w:rsid w:val="01327992"/>
    <w:rsid w:val="017FF1D7"/>
    <w:rsid w:val="0200F730"/>
    <w:rsid w:val="02732A04"/>
    <w:rsid w:val="02E24C4E"/>
    <w:rsid w:val="0334E33B"/>
    <w:rsid w:val="036097F4"/>
    <w:rsid w:val="03B24303"/>
    <w:rsid w:val="03B99527"/>
    <w:rsid w:val="04F21F4B"/>
    <w:rsid w:val="05137FC2"/>
    <w:rsid w:val="052DBC49"/>
    <w:rsid w:val="0532657A"/>
    <w:rsid w:val="06B8A587"/>
    <w:rsid w:val="06C91731"/>
    <w:rsid w:val="07C81F42"/>
    <w:rsid w:val="0841C864"/>
    <w:rsid w:val="092170FC"/>
    <w:rsid w:val="09A903C7"/>
    <w:rsid w:val="09BF7F73"/>
    <w:rsid w:val="09DE549D"/>
    <w:rsid w:val="0A10AF5D"/>
    <w:rsid w:val="0A9292C2"/>
    <w:rsid w:val="0B0DB4B2"/>
    <w:rsid w:val="0B5BF562"/>
    <w:rsid w:val="0B714AF3"/>
    <w:rsid w:val="0B852038"/>
    <w:rsid w:val="0B907018"/>
    <w:rsid w:val="0C004F0D"/>
    <w:rsid w:val="0C7E9108"/>
    <w:rsid w:val="0CC9B571"/>
    <w:rsid w:val="0D72629B"/>
    <w:rsid w:val="0DAB18B7"/>
    <w:rsid w:val="0DC88D67"/>
    <w:rsid w:val="0E19621F"/>
    <w:rsid w:val="0E5B875F"/>
    <w:rsid w:val="0E84C53E"/>
    <w:rsid w:val="0E850BC5"/>
    <w:rsid w:val="0E95A2B7"/>
    <w:rsid w:val="0FAC3B18"/>
    <w:rsid w:val="0FAC3E59"/>
    <w:rsid w:val="102B33F0"/>
    <w:rsid w:val="10689CD6"/>
    <w:rsid w:val="107A89DE"/>
    <w:rsid w:val="108AD570"/>
    <w:rsid w:val="10982FCA"/>
    <w:rsid w:val="11076ABB"/>
    <w:rsid w:val="11AAF5BE"/>
    <w:rsid w:val="11ABF2A7"/>
    <w:rsid w:val="11D8A016"/>
    <w:rsid w:val="11EF96A6"/>
    <w:rsid w:val="120F8438"/>
    <w:rsid w:val="121BF75C"/>
    <w:rsid w:val="1240A3A4"/>
    <w:rsid w:val="13418F03"/>
    <w:rsid w:val="14139EF3"/>
    <w:rsid w:val="148A480E"/>
    <w:rsid w:val="150A6AC6"/>
    <w:rsid w:val="156F2275"/>
    <w:rsid w:val="15A69B01"/>
    <w:rsid w:val="15CDD311"/>
    <w:rsid w:val="15CE89DB"/>
    <w:rsid w:val="19BD06BF"/>
    <w:rsid w:val="19FB78DF"/>
    <w:rsid w:val="1A27448E"/>
    <w:rsid w:val="1A7DD645"/>
    <w:rsid w:val="1AB92FCD"/>
    <w:rsid w:val="1B0DDE67"/>
    <w:rsid w:val="1BC19A5C"/>
    <w:rsid w:val="1C2AC6CA"/>
    <w:rsid w:val="1C52EF9A"/>
    <w:rsid w:val="1CBD849A"/>
    <w:rsid w:val="1D86417B"/>
    <w:rsid w:val="1E499FFE"/>
    <w:rsid w:val="1E52D71F"/>
    <w:rsid w:val="1EB754BA"/>
    <w:rsid w:val="1F18294D"/>
    <w:rsid w:val="1F6434B6"/>
    <w:rsid w:val="1FA0A1F9"/>
    <w:rsid w:val="1FB44889"/>
    <w:rsid w:val="2045F8BA"/>
    <w:rsid w:val="2083077B"/>
    <w:rsid w:val="20A3B03F"/>
    <w:rsid w:val="20CCC236"/>
    <w:rsid w:val="215C9E3D"/>
    <w:rsid w:val="219F9DCA"/>
    <w:rsid w:val="21CB764C"/>
    <w:rsid w:val="22499E05"/>
    <w:rsid w:val="22D41E9C"/>
    <w:rsid w:val="22FE65D4"/>
    <w:rsid w:val="2318D6BD"/>
    <w:rsid w:val="23800342"/>
    <w:rsid w:val="23A261B7"/>
    <w:rsid w:val="243C5585"/>
    <w:rsid w:val="245F9721"/>
    <w:rsid w:val="2471DA4E"/>
    <w:rsid w:val="2474F827"/>
    <w:rsid w:val="248CF545"/>
    <w:rsid w:val="24B48F48"/>
    <w:rsid w:val="257476BE"/>
    <w:rsid w:val="257F798A"/>
    <w:rsid w:val="25838622"/>
    <w:rsid w:val="25D587E7"/>
    <w:rsid w:val="26CE83ED"/>
    <w:rsid w:val="2899A66C"/>
    <w:rsid w:val="292A3173"/>
    <w:rsid w:val="296A95EE"/>
    <w:rsid w:val="29CD2381"/>
    <w:rsid w:val="29D7FD8B"/>
    <w:rsid w:val="2A09EEF4"/>
    <w:rsid w:val="2A0D2705"/>
    <w:rsid w:val="2B0DDE1A"/>
    <w:rsid w:val="2B0E186F"/>
    <w:rsid w:val="2C5C1E5F"/>
    <w:rsid w:val="2C97D9C0"/>
    <w:rsid w:val="2D0F1776"/>
    <w:rsid w:val="2E2EDB36"/>
    <w:rsid w:val="2E68DF69"/>
    <w:rsid w:val="2EC08A0C"/>
    <w:rsid w:val="2ECA3230"/>
    <w:rsid w:val="2FBD690C"/>
    <w:rsid w:val="3045532D"/>
    <w:rsid w:val="3084E036"/>
    <w:rsid w:val="309AAD7B"/>
    <w:rsid w:val="3109C77E"/>
    <w:rsid w:val="31796F0E"/>
    <w:rsid w:val="32020F98"/>
    <w:rsid w:val="32027353"/>
    <w:rsid w:val="328E0DB7"/>
    <w:rsid w:val="32A59CA5"/>
    <w:rsid w:val="32B20DBC"/>
    <w:rsid w:val="331E80E4"/>
    <w:rsid w:val="333AAD11"/>
    <w:rsid w:val="33644416"/>
    <w:rsid w:val="33EE93DE"/>
    <w:rsid w:val="340CFB4A"/>
    <w:rsid w:val="340EAB3A"/>
    <w:rsid w:val="34270F14"/>
    <w:rsid w:val="3479FE61"/>
    <w:rsid w:val="35449E62"/>
    <w:rsid w:val="3564D302"/>
    <w:rsid w:val="358DAD7E"/>
    <w:rsid w:val="35FB8B7B"/>
    <w:rsid w:val="35FC5863"/>
    <w:rsid w:val="364FAA2B"/>
    <w:rsid w:val="37343012"/>
    <w:rsid w:val="37510AC1"/>
    <w:rsid w:val="37548520"/>
    <w:rsid w:val="3788F7DC"/>
    <w:rsid w:val="38600AFB"/>
    <w:rsid w:val="38F4FC11"/>
    <w:rsid w:val="39757FC8"/>
    <w:rsid w:val="3999BA60"/>
    <w:rsid w:val="39A5E470"/>
    <w:rsid w:val="39AA7EB1"/>
    <w:rsid w:val="39B0E2D9"/>
    <w:rsid w:val="39BE429D"/>
    <w:rsid w:val="3A7D0037"/>
    <w:rsid w:val="3B0A96F6"/>
    <w:rsid w:val="3B207C42"/>
    <w:rsid w:val="3B232342"/>
    <w:rsid w:val="3B374CB5"/>
    <w:rsid w:val="3BE3B342"/>
    <w:rsid w:val="3C791F64"/>
    <w:rsid w:val="3C8E3DBB"/>
    <w:rsid w:val="3CD03DF4"/>
    <w:rsid w:val="3E500108"/>
    <w:rsid w:val="3EC1BF16"/>
    <w:rsid w:val="3F4E4F02"/>
    <w:rsid w:val="3F6085FF"/>
    <w:rsid w:val="3F6AA1B0"/>
    <w:rsid w:val="3F94848A"/>
    <w:rsid w:val="3FAD0F13"/>
    <w:rsid w:val="3FB32E52"/>
    <w:rsid w:val="40015009"/>
    <w:rsid w:val="401E1E63"/>
    <w:rsid w:val="402614A7"/>
    <w:rsid w:val="40518F79"/>
    <w:rsid w:val="40C67385"/>
    <w:rsid w:val="411D557F"/>
    <w:rsid w:val="412852C1"/>
    <w:rsid w:val="41F8A59B"/>
    <w:rsid w:val="42E5DEE3"/>
    <w:rsid w:val="4306CBA1"/>
    <w:rsid w:val="434D78C5"/>
    <w:rsid w:val="4365B1E5"/>
    <w:rsid w:val="43CCCCFF"/>
    <w:rsid w:val="44183BFB"/>
    <w:rsid w:val="446D0326"/>
    <w:rsid w:val="45151773"/>
    <w:rsid w:val="455230B4"/>
    <w:rsid w:val="46A0721D"/>
    <w:rsid w:val="4714F1A0"/>
    <w:rsid w:val="477F7C3A"/>
    <w:rsid w:val="482C0B75"/>
    <w:rsid w:val="484770B3"/>
    <w:rsid w:val="486335DB"/>
    <w:rsid w:val="48CA63DC"/>
    <w:rsid w:val="4951878C"/>
    <w:rsid w:val="49CA5599"/>
    <w:rsid w:val="4A1DD7B1"/>
    <w:rsid w:val="4A601857"/>
    <w:rsid w:val="4B1A0C3A"/>
    <w:rsid w:val="4BC5BCB2"/>
    <w:rsid w:val="4C127CF0"/>
    <w:rsid w:val="4D7A4E06"/>
    <w:rsid w:val="4D7F45FB"/>
    <w:rsid w:val="4DEF75FD"/>
    <w:rsid w:val="4E8416BC"/>
    <w:rsid w:val="4F3999EA"/>
    <w:rsid w:val="4F41A4BA"/>
    <w:rsid w:val="4F63BF49"/>
    <w:rsid w:val="4F858E32"/>
    <w:rsid w:val="4F8BFBCC"/>
    <w:rsid w:val="4FBEADF5"/>
    <w:rsid w:val="50C95502"/>
    <w:rsid w:val="5110B9D7"/>
    <w:rsid w:val="516D84B2"/>
    <w:rsid w:val="518F2F57"/>
    <w:rsid w:val="51BFB153"/>
    <w:rsid w:val="5226E100"/>
    <w:rsid w:val="5248B254"/>
    <w:rsid w:val="5319F188"/>
    <w:rsid w:val="5477091E"/>
    <w:rsid w:val="54987B10"/>
    <w:rsid w:val="54F0B2E9"/>
    <w:rsid w:val="55125991"/>
    <w:rsid w:val="5531AC9D"/>
    <w:rsid w:val="562492BB"/>
    <w:rsid w:val="5661ACC7"/>
    <w:rsid w:val="57170CED"/>
    <w:rsid w:val="57AF0D0C"/>
    <w:rsid w:val="57D0BDAA"/>
    <w:rsid w:val="57F894C6"/>
    <w:rsid w:val="581B434B"/>
    <w:rsid w:val="5822C1D7"/>
    <w:rsid w:val="582D3BE3"/>
    <w:rsid w:val="58916044"/>
    <w:rsid w:val="598A58B5"/>
    <w:rsid w:val="59CB7C19"/>
    <w:rsid w:val="5A50B1D6"/>
    <w:rsid w:val="5A69088A"/>
    <w:rsid w:val="5AE2F9B5"/>
    <w:rsid w:val="5B2D7365"/>
    <w:rsid w:val="5B2E930E"/>
    <w:rsid w:val="5B52F56F"/>
    <w:rsid w:val="5B9219F2"/>
    <w:rsid w:val="5BE2613B"/>
    <w:rsid w:val="5C480134"/>
    <w:rsid w:val="5D0773AD"/>
    <w:rsid w:val="5D8D87E5"/>
    <w:rsid w:val="5DA5A24D"/>
    <w:rsid w:val="5DA62BF8"/>
    <w:rsid w:val="5E312C17"/>
    <w:rsid w:val="5F5BE97B"/>
    <w:rsid w:val="5F65B97B"/>
    <w:rsid w:val="5FB1E5E0"/>
    <w:rsid w:val="60C9FA52"/>
    <w:rsid w:val="6179C1CE"/>
    <w:rsid w:val="61B04E3A"/>
    <w:rsid w:val="61FCB641"/>
    <w:rsid w:val="62213FDE"/>
    <w:rsid w:val="62392560"/>
    <w:rsid w:val="6246DC1D"/>
    <w:rsid w:val="632AD5D9"/>
    <w:rsid w:val="64027EB3"/>
    <w:rsid w:val="64B3C4F4"/>
    <w:rsid w:val="66435E60"/>
    <w:rsid w:val="66651244"/>
    <w:rsid w:val="66E9973E"/>
    <w:rsid w:val="66FD3A70"/>
    <w:rsid w:val="67A793E6"/>
    <w:rsid w:val="67DF8D4C"/>
    <w:rsid w:val="6858F5D2"/>
    <w:rsid w:val="69455341"/>
    <w:rsid w:val="69C07489"/>
    <w:rsid w:val="6A112DE6"/>
    <w:rsid w:val="6A173250"/>
    <w:rsid w:val="6A1E3DDD"/>
    <w:rsid w:val="6A3D1D28"/>
    <w:rsid w:val="6A418194"/>
    <w:rsid w:val="6AE5DF0A"/>
    <w:rsid w:val="6B0417C0"/>
    <w:rsid w:val="6B37967F"/>
    <w:rsid w:val="6B4CBCFD"/>
    <w:rsid w:val="6B762809"/>
    <w:rsid w:val="6B817104"/>
    <w:rsid w:val="6B958784"/>
    <w:rsid w:val="6BE9DBEE"/>
    <w:rsid w:val="6C6EBBDD"/>
    <w:rsid w:val="6C74C0D0"/>
    <w:rsid w:val="6CC7AF48"/>
    <w:rsid w:val="6D2DC773"/>
    <w:rsid w:val="6D6B288E"/>
    <w:rsid w:val="6E63E0CD"/>
    <w:rsid w:val="6EAE5247"/>
    <w:rsid w:val="6F031CA0"/>
    <w:rsid w:val="6F1C4C44"/>
    <w:rsid w:val="7064A397"/>
    <w:rsid w:val="7167DC69"/>
    <w:rsid w:val="7170D8AB"/>
    <w:rsid w:val="71D0FA33"/>
    <w:rsid w:val="728F9932"/>
    <w:rsid w:val="730817BB"/>
    <w:rsid w:val="73D309C8"/>
    <w:rsid w:val="75028460"/>
    <w:rsid w:val="7590AF2C"/>
    <w:rsid w:val="759165AB"/>
    <w:rsid w:val="75A5D0F9"/>
    <w:rsid w:val="75E6DEAC"/>
    <w:rsid w:val="76933361"/>
    <w:rsid w:val="772DE82F"/>
    <w:rsid w:val="77A6EDF3"/>
    <w:rsid w:val="782123D9"/>
    <w:rsid w:val="7824D566"/>
    <w:rsid w:val="788519BB"/>
    <w:rsid w:val="79443243"/>
    <w:rsid w:val="797B7116"/>
    <w:rsid w:val="7A5E4758"/>
    <w:rsid w:val="7B96BCF3"/>
    <w:rsid w:val="7BA1F8E5"/>
    <w:rsid w:val="7BEDA8D4"/>
    <w:rsid w:val="7C71D37F"/>
    <w:rsid w:val="7C736B92"/>
    <w:rsid w:val="7CAE9BA7"/>
    <w:rsid w:val="7D5522DB"/>
    <w:rsid w:val="7D9BC1EE"/>
    <w:rsid w:val="7DC29D3B"/>
    <w:rsid w:val="7DC43BCB"/>
    <w:rsid w:val="7FB920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6B3"/>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CC0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00AC447C"/>
    <w:pPr>
      <w:spacing w:after="0" w:line="240" w:lineRule="auto"/>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No Spacing"/>
    <w:uiPriority w:val="1"/>
    <w:qFormat/>
    <w:rsid w:val="00A5044B"/>
    <w:pPr>
      <w:spacing w:after="0" w:line="240" w:lineRule="auto"/>
    </w:pPr>
    <w:rPr>
      <w:rFonts w:eastAsiaTheme="minorEastAsia"/>
      <w:lang w:eastAsia="uk-UA"/>
    </w:rPr>
  </w:style>
  <w:style w:type="character" w:customStyle="1" w:styleId="30">
    <w:name w:val="Заголовок 3 Знак"/>
    <w:basedOn w:val="a0"/>
    <w:link w:val="3"/>
    <w:uiPriority w:val="9"/>
    <w:semiHidden/>
    <w:rsid w:val="00CC05F4"/>
    <w:rPr>
      <w:rFonts w:asciiTheme="majorHAnsi" w:eastAsiaTheme="majorEastAsia" w:hAnsiTheme="majorHAnsi" w:cstheme="majorBidi"/>
      <w:color w:val="1F4D78" w:themeColor="accent1" w:themeShade="7F"/>
      <w:sz w:val="24"/>
      <w:szCs w:val="24"/>
      <w:lang w:eastAsia="uk-UA"/>
    </w:rPr>
  </w:style>
  <w:style w:type="paragraph" w:styleId="af4">
    <w:name w:val="header"/>
    <w:basedOn w:val="a"/>
    <w:link w:val="af5"/>
    <w:uiPriority w:val="99"/>
    <w:unhideWhenUsed/>
    <w:rsid w:val="00AB08CA"/>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AB08CA"/>
    <w:rPr>
      <w:rFonts w:eastAsiaTheme="minorEastAsia"/>
      <w:lang w:eastAsia="uk-UA"/>
    </w:rPr>
  </w:style>
  <w:style w:type="paragraph" w:styleId="af6">
    <w:name w:val="footer"/>
    <w:basedOn w:val="a"/>
    <w:link w:val="af7"/>
    <w:uiPriority w:val="99"/>
    <w:unhideWhenUsed/>
    <w:rsid w:val="00AB08CA"/>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AB08CA"/>
    <w:rPr>
      <w:rFonts w:eastAsiaTheme="minorEastAsia"/>
      <w:lang w:eastAsia="uk-UA"/>
    </w:rPr>
  </w:style>
  <w:style w:type="character" w:customStyle="1" w:styleId="normaltextrun">
    <w:name w:val="normaltextrun"/>
    <w:basedOn w:val="a0"/>
    <w:rsid w:val="00DF58A0"/>
  </w:style>
  <w:style w:type="character" w:customStyle="1" w:styleId="eop">
    <w:name w:val="eop"/>
    <w:basedOn w:val="a0"/>
    <w:rsid w:val="00DF58A0"/>
  </w:style>
  <w:style w:type="paragraph" w:customStyle="1" w:styleId="paragraph">
    <w:name w:val="paragraph"/>
    <w:basedOn w:val="a"/>
    <w:rsid w:val="00466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50145472">
    <w:name w:val="scxw50145472"/>
    <w:basedOn w:val="a0"/>
    <w:rsid w:val="004666D9"/>
  </w:style>
  <w:style w:type="character" w:customStyle="1" w:styleId="scxw192488675">
    <w:name w:val="scxw192488675"/>
    <w:basedOn w:val="a0"/>
    <w:rsid w:val="003D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29445555">
      <w:bodyDiv w:val="1"/>
      <w:marLeft w:val="0"/>
      <w:marRight w:val="0"/>
      <w:marTop w:val="0"/>
      <w:marBottom w:val="0"/>
      <w:divBdr>
        <w:top w:val="none" w:sz="0" w:space="0" w:color="auto"/>
        <w:left w:val="none" w:sz="0" w:space="0" w:color="auto"/>
        <w:bottom w:val="none" w:sz="0" w:space="0" w:color="auto"/>
        <w:right w:val="none" w:sz="0" w:space="0" w:color="auto"/>
      </w:divBdr>
    </w:div>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353459830">
      <w:bodyDiv w:val="1"/>
      <w:marLeft w:val="0"/>
      <w:marRight w:val="0"/>
      <w:marTop w:val="0"/>
      <w:marBottom w:val="0"/>
      <w:divBdr>
        <w:top w:val="none" w:sz="0" w:space="0" w:color="auto"/>
        <w:left w:val="none" w:sz="0" w:space="0" w:color="auto"/>
        <w:bottom w:val="none" w:sz="0" w:space="0" w:color="auto"/>
        <w:right w:val="none" w:sz="0" w:space="0" w:color="auto"/>
      </w:divBdr>
    </w:div>
    <w:div w:id="366829867">
      <w:bodyDiv w:val="1"/>
      <w:marLeft w:val="0"/>
      <w:marRight w:val="0"/>
      <w:marTop w:val="0"/>
      <w:marBottom w:val="0"/>
      <w:divBdr>
        <w:top w:val="none" w:sz="0" w:space="0" w:color="auto"/>
        <w:left w:val="none" w:sz="0" w:space="0" w:color="auto"/>
        <w:bottom w:val="none" w:sz="0" w:space="0" w:color="auto"/>
        <w:right w:val="none" w:sz="0" w:space="0" w:color="auto"/>
      </w:divBdr>
    </w:div>
    <w:div w:id="517886476">
      <w:bodyDiv w:val="1"/>
      <w:marLeft w:val="0"/>
      <w:marRight w:val="0"/>
      <w:marTop w:val="0"/>
      <w:marBottom w:val="0"/>
      <w:divBdr>
        <w:top w:val="none" w:sz="0" w:space="0" w:color="auto"/>
        <w:left w:val="none" w:sz="0" w:space="0" w:color="auto"/>
        <w:bottom w:val="none" w:sz="0" w:space="0" w:color="auto"/>
        <w:right w:val="none" w:sz="0" w:space="0" w:color="auto"/>
      </w:divBdr>
    </w:div>
    <w:div w:id="531379045">
      <w:bodyDiv w:val="1"/>
      <w:marLeft w:val="0"/>
      <w:marRight w:val="0"/>
      <w:marTop w:val="0"/>
      <w:marBottom w:val="0"/>
      <w:divBdr>
        <w:top w:val="none" w:sz="0" w:space="0" w:color="auto"/>
        <w:left w:val="none" w:sz="0" w:space="0" w:color="auto"/>
        <w:bottom w:val="none" w:sz="0" w:space="0" w:color="auto"/>
        <w:right w:val="none" w:sz="0" w:space="0" w:color="auto"/>
      </w:divBdr>
    </w:div>
    <w:div w:id="562789171">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1237004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655454635">
      <w:bodyDiv w:val="1"/>
      <w:marLeft w:val="0"/>
      <w:marRight w:val="0"/>
      <w:marTop w:val="0"/>
      <w:marBottom w:val="0"/>
      <w:divBdr>
        <w:top w:val="none" w:sz="0" w:space="0" w:color="auto"/>
        <w:left w:val="none" w:sz="0" w:space="0" w:color="auto"/>
        <w:bottom w:val="none" w:sz="0" w:space="0" w:color="auto"/>
        <w:right w:val="none" w:sz="0" w:space="0" w:color="auto"/>
      </w:divBdr>
    </w:div>
    <w:div w:id="658391021">
      <w:bodyDiv w:val="1"/>
      <w:marLeft w:val="0"/>
      <w:marRight w:val="0"/>
      <w:marTop w:val="0"/>
      <w:marBottom w:val="0"/>
      <w:divBdr>
        <w:top w:val="none" w:sz="0" w:space="0" w:color="auto"/>
        <w:left w:val="none" w:sz="0" w:space="0" w:color="auto"/>
        <w:bottom w:val="none" w:sz="0" w:space="0" w:color="auto"/>
        <w:right w:val="none" w:sz="0" w:space="0" w:color="auto"/>
      </w:divBdr>
    </w:div>
    <w:div w:id="681932819">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868227311">
      <w:bodyDiv w:val="1"/>
      <w:marLeft w:val="0"/>
      <w:marRight w:val="0"/>
      <w:marTop w:val="0"/>
      <w:marBottom w:val="0"/>
      <w:divBdr>
        <w:top w:val="none" w:sz="0" w:space="0" w:color="auto"/>
        <w:left w:val="none" w:sz="0" w:space="0" w:color="auto"/>
        <w:bottom w:val="none" w:sz="0" w:space="0" w:color="auto"/>
        <w:right w:val="none" w:sz="0" w:space="0" w:color="auto"/>
      </w:divBdr>
    </w:div>
    <w:div w:id="893196851">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16690007">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 w:id="1078287278">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149009612">
      <w:bodyDiv w:val="1"/>
      <w:marLeft w:val="0"/>
      <w:marRight w:val="0"/>
      <w:marTop w:val="0"/>
      <w:marBottom w:val="0"/>
      <w:divBdr>
        <w:top w:val="none" w:sz="0" w:space="0" w:color="auto"/>
        <w:left w:val="none" w:sz="0" w:space="0" w:color="auto"/>
        <w:bottom w:val="none" w:sz="0" w:space="0" w:color="auto"/>
        <w:right w:val="none" w:sz="0" w:space="0" w:color="auto"/>
      </w:divBdr>
    </w:div>
    <w:div w:id="1187716625">
      <w:bodyDiv w:val="1"/>
      <w:marLeft w:val="0"/>
      <w:marRight w:val="0"/>
      <w:marTop w:val="0"/>
      <w:marBottom w:val="0"/>
      <w:divBdr>
        <w:top w:val="none" w:sz="0" w:space="0" w:color="auto"/>
        <w:left w:val="none" w:sz="0" w:space="0" w:color="auto"/>
        <w:bottom w:val="none" w:sz="0" w:space="0" w:color="auto"/>
        <w:right w:val="none" w:sz="0" w:space="0" w:color="auto"/>
      </w:divBdr>
    </w:div>
    <w:div w:id="1296136178">
      <w:bodyDiv w:val="1"/>
      <w:marLeft w:val="0"/>
      <w:marRight w:val="0"/>
      <w:marTop w:val="0"/>
      <w:marBottom w:val="0"/>
      <w:divBdr>
        <w:top w:val="none" w:sz="0" w:space="0" w:color="auto"/>
        <w:left w:val="none" w:sz="0" w:space="0" w:color="auto"/>
        <w:bottom w:val="none" w:sz="0" w:space="0" w:color="auto"/>
        <w:right w:val="none" w:sz="0" w:space="0" w:color="auto"/>
      </w:divBdr>
    </w:div>
    <w:div w:id="1409767212">
      <w:bodyDiv w:val="1"/>
      <w:marLeft w:val="0"/>
      <w:marRight w:val="0"/>
      <w:marTop w:val="0"/>
      <w:marBottom w:val="0"/>
      <w:divBdr>
        <w:top w:val="none" w:sz="0" w:space="0" w:color="auto"/>
        <w:left w:val="none" w:sz="0" w:space="0" w:color="auto"/>
        <w:bottom w:val="none" w:sz="0" w:space="0" w:color="auto"/>
        <w:right w:val="none" w:sz="0" w:space="0" w:color="auto"/>
      </w:divBdr>
    </w:div>
    <w:div w:id="1410274816">
      <w:bodyDiv w:val="1"/>
      <w:marLeft w:val="0"/>
      <w:marRight w:val="0"/>
      <w:marTop w:val="0"/>
      <w:marBottom w:val="0"/>
      <w:divBdr>
        <w:top w:val="none" w:sz="0" w:space="0" w:color="auto"/>
        <w:left w:val="none" w:sz="0" w:space="0" w:color="auto"/>
        <w:bottom w:val="none" w:sz="0" w:space="0" w:color="auto"/>
        <w:right w:val="none" w:sz="0" w:space="0" w:color="auto"/>
      </w:divBdr>
    </w:div>
    <w:div w:id="1514610438">
      <w:bodyDiv w:val="1"/>
      <w:marLeft w:val="0"/>
      <w:marRight w:val="0"/>
      <w:marTop w:val="0"/>
      <w:marBottom w:val="0"/>
      <w:divBdr>
        <w:top w:val="none" w:sz="0" w:space="0" w:color="auto"/>
        <w:left w:val="none" w:sz="0" w:space="0" w:color="auto"/>
        <w:bottom w:val="none" w:sz="0" w:space="0" w:color="auto"/>
        <w:right w:val="none" w:sz="0" w:space="0" w:color="auto"/>
      </w:divBdr>
    </w:div>
    <w:div w:id="1559050079">
      <w:bodyDiv w:val="1"/>
      <w:marLeft w:val="0"/>
      <w:marRight w:val="0"/>
      <w:marTop w:val="0"/>
      <w:marBottom w:val="0"/>
      <w:divBdr>
        <w:top w:val="none" w:sz="0" w:space="0" w:color="auto"/>
        <w:left w:val="none" w:sz="0" w:space="0" w:color="auto"/>
        <w:bottom w:val="none" w:sz="0" w:space="0" w:color="auto"/>
        <w:right w:val="none" w:sz="0" w:space="0" w:color="auto"/>
      </w:divBdr>
    </w:div>
    <w:div w:id="1585608550">
      <w:bodyDiv w:val="1"/>
      <w:marLeft w:val="0"/>
      <w:marRight w:val="0"/>
      <w:marTop w:val="0"/>
      <w:marBottom w:val="0"/>
      <w:divBdr>
        <w:top w:val="none" w:sz="0" w:space="0" w:color="auto"/>
        <w:left w:val="none" w:sz="0" w:space="0" w:color="auto"/>
        <w:bottom w:val="none" w:sz="0" w:space="0" w:color="auto"/>
        <w:right w:val="none" w:sz="0" w:space="0" w:color="auto"/>
      </w:divBdr>
    </w:div>
    <w:div w:id="1593583578">
      <w:bodyDiv w:val="1"/>
      <w:marLeft w:val="0"/>
      <w:marRight w:val="0"/>
      <w:marTop w:val="0"/>
      <w:marBottom w:val="0"/>
      <w:divBdr>
        <w:top w:val="none" w:sz="0" w:space="0" w:color="auto"/>
        <w:left w:val="none" w:sz="0" w:space="0" w:color="auto"/>
        <w:bottom w:val="none" w:sz="0" w:space="0" w:color="auto"/>
        <w:right w:val="none" w:sz="0" w:space="0" w:color="auto"/>
      </w:divBdr>
    </w:div>
    <w:div w:id="1636447361">
      <w:bodyDiv w:val="1"/>
      <w:marLeft w:val="0"/>
      <w:marRight w:val="0"/>
      <w:marTop w:val="0"/>
      <w:marBottom w:val="0"/>
      <w:divBdr>
        <w:top w:val="none" w:sz="0" w:space="0" w:color="auto"/>
        <w:left w:val="none" w:sz="0" w:space="0" w:color="auto"/>
        <w:bottom w:val="none" w:sz="0" w:space="0" w:color="auto"/>
        <w:right w:val="none" w:sz="0" w:space="0" w:color="auto"/>
      </w:divBdr>
    </w:div>
    <w:div w:id="1655405789">
      <w:bodyDiv w:val="1"/>
      <w:marLeft w:val="0"/>
      <w:marRight w:val="0"/>
      <w:marTop w:val="0"/>
      <w:marBottom w:val="0"/>
      <w:divBdr>
        <w:top w:val="none" w:sz="0" w:space="0" w:color="auto"/>
        <w:left w:val="none" w:sz="0" w:space="0" w:color="auto"/>
        <w:bottom w:val="none" w:sz="0" w:space="0" w:color="auto"/>
        <w:right w:val="none" w:sz="0" w:space="0" w:color="auto"/>
      </w:divBdr>
    </w:div>
    <w:div w:id="1701517695">
      <w:bodyDiv w:val="1"/>
      <w:marLeft w:val="0"/>
      <w:marRight w:val="0"/>
      <w:marTop w:val="0"/>
      <w:marBottom w:val="0"/>
      <w:divBdr>
        <w:top w:val="none" w:sz="0" w:space="0" w:color="auto"/>
        <w:left w:val="none" w:sz="0" w:space="0" w:color="auto"/>
        <w:bottom w:val="none" w:sz="0" w:space="0" w:color="auto"/>
        <w:right w:val="none" w:sz="0" w:space="0" w:color="auto"/>
      </w:divBdr>
    </w:div>
    <w:div w:id="1823764856">
      <w:bodyDiv w:val="1"/>
      <w:marLeft w:val="0"/>
      <w:marRight w:val="0"/>
      <w:marTop w:val="0"/>
      <w:marBottom w:val="0"/>
      <w:divBdr>
        <w:top w:val="none" w:sz="0" w:space="0" w:color="auto"/>
        <w:left w:val="none" w:sz="0" w:space="0" w:color="auto"/>
        <w:bottom w:val="none" w:sz="0" w:space="0" w:color="auto"/>
        <w:right w:val="none" w:sz="0" w:space="0" w:color="auto"/>
      </w:divBdr>
    </w:div>
    <w:div w:id="1945767921">
      <w:bodyDiv w:val="1"/>
      <w:marLeft w:val="0"/>
      <w:marRight w:val="0"/>
      <w:marTop w:val="0"/>
      <w:marBottom w:val="0"/>
      <w:divBdr>
        <w:top w:val="none" w:sz="0" w:space="0" w:color="auto"/>
        <w:left w:val="none" w:sz="0" w:space="0" w:color="auto"/>
        <w:bottom w:val="none" w:sz="0" w:space="0" w:color="auto"/>
        <w:right w:val="none" w:sz="0" w:space="0" w:color="auto"/>
      </w:divBdr>
    </w:div>
    <w:div w:id="1980453302">
      <w:bodyDiv w:val="1"/>
      <w:marLeft w:val="0"/>
      <w:marRight w:val="0"/>
      <w:marTop w:val="0"/>
      <w:marBottom w:val="0"/>
      <w:divBdr>
        <w:top w:val="none" w:sz="0" w:space="0" w:color="auto"/>
        <w:left w:val="none" w:sz="0" w:space="0" w:color="auto"/>
        <w:bottom w:val="none" w:sz="0" w:space="0" w:color="auto"/>
        <w:right w:val="none" w:sz="0" w:space="0" w:color="auto"/>
      </w:divBdr>
    </w:div>
    <w:div w:id="2077241684">
      <w:bodyDiv w:val="1"/>
      <w:marLeft w:val="0"/>
      <w:marRight w:val="0"/>
      <w:marTop w:val="0"/>
      <w:marBottom w:val="0"/>
      <w:divBdr>
        <w:top w:val="none" w:sz="0" w:space="0" w:color="auto"/>
        <w:left w:val="none" w:sz="0" w:space="0" w:color="auto"/>
        <w:bottom w:val="none" w:sz="0" w:space="0" w:color="auto"/>
        <w:right w:val="none" w:sz="0" w:space="0" w:color="auto"/>
      </w:divBdr>
    </w:div>
    <w:div w:id="2091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ukraine@momentum4humanit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ukraine@momentum4humanity.org" TargetMode="External"/><Relationship Id="rId17"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6" Type="http://schemas.openxmlformats.org/officeDocument/2006/relationships/hyperlink" Target="mailto:procurements.ukraine@momentum4humani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ukraine@momentum4humanity.org" TargetMode="External"/><Relationship Id="rId5" Type="http://schemas.openxmlformats.org/officeDocument/2006/relationships/numbering" Target="numbering.xml"/><Relationship Id="rId15" Type="http://schemas.openxmlformats.org/officeDocument/2006/relationships/hyperlink" Target="mailto:procurements.ukraine@momentum4humanit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ukraine@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CA55-FB84-482D-915C-4E3C1CC1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4.xml><?xml version="1.0" encoding="utf-8"?>
<ds:datastoreItem xmlns:ds="http://schemas.openxmlformats.org/officeDocument/2006/customXml" ds:itemID="{1946AF0D-50AA-45C8-8827-E7EB4884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4185</Words>
  <Characters>27168</Characters>
  <Application>Microsoft Office Word</Application>
  <DocSecurity>0</DocSecurity>
  <Lines>754</Lines>
  <Paragraphs>540</Paragraphs>
  <ScaleCrop>false</ScaleCrop>
  <Company>SPecialiST RePack</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dc:creator>
  <cp:lastModifiedBy>Daria Protsikova</cp:lastModifiedBy>
  <cp:revision>2</cp:revision>
  <dcterms:created xsi:type="dcterms:W3CDTF">2026-03-30T13:28:00Z</dcterms:created>
  <dcterms:modified xsi:type="dcterms:W3CDTF">2026-03-30T13:28:00Z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